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A7" w:rsidRPr="00214E3B" w:rsidRDefault="00876D01" w:rsidP="002E0D02">
      <w:pPr>
        <w:rPr>
          <w:rStyle w:val="hps"/>
          <w:rFonts w:ascii="Verdana" w:hAnsi="Verdana"/>
          <w:b/>
          <w:sz w:val="32"/>
          <w:szCs w:val="32"/>
          <w:lang w:val="en-GB"/>
        </w:rPr>
      </w:pPr>
      <w:r w:rsidRPr="00214E3B">
        <w:rPr>
          <w:rStyle w:val="hps"/>
          <w:rFonts w:ascii="Verdana" w:hAnsi="Verdana"/>
          <w:b/>
          <w:sz w:val="32"/>
          <w:szCs w:val="32"/>
          <w:lang w:val="en-GB"/>
        </w:rPr>
        <w:t>E</w:t>
      </w:r>
      <w:r w:rsidR="0092355A" w:rsidRPr="00214E3B">
        <w:rPr>
          <w:rStyle w:val="hps"/>
          <w:rFonts w:ascii="Verdana" w:hAnsi="Verdana"/>
          <w:b/>
          <w:sz w:val="32"/>
          <w:szCs w:val="32"/>
          <w:lang w:val="en-GB"/>
        </w:rPr>
        <w:t>XCHANGE</w:t>
      </w:r>
      <w:r w:rsidRPr="00214E3B">
        <w:rPr>
          <w:rStyle w:val="hps"/>
          <w:rFonts w:ascii="Verdana" w:hAnsi="Verdana"/>
          <w:b/>
          <w:sz w:val="32"/>
          <w:szCs w:val="32"/>
          <w:lang w:val="en-GB"/>
        </w:rPr>
        <w:t xml:space="preserve"> </w:t>
      </w:r>
      <w:r w:rsidR="00626F0C" w:rsidRPr="00214E3B">
        <w:rPr>
          <w:rStyle w:val="hps"/>
          <w:rFonts w:ascii="Verdana" w:hAnsi="Verdana"/>
          <w:b/>
          <w:sz w:val="32"/>
          <w:szCs w:val="32"/>
          <w:lang w:val="en-GB"/>
        </w:rPr>
        <w:t xml:space="preserve">PROGRAMME SCHOOL OF EDUCATION  </w:t>
      </w:r>
    </w:p>
    <w:p w:rsidR="00604F1D" w:rsidRDefault="00604F1D" w:rsidP="002E0D02">
      <w:pPr>
        <w:rPr>
          <w:rStyle w:val="hps"/>
          <w:rFonts w:ascii="Verdana" w:hAnsi="Verdana"/>
          <w:b/>
          <w:sz w:val="28"/>
          <w:szCs w:val="28"/>
          <w:lang w:val="en-GB"/>
        </w:rPr>
      </w:pPr>
    </w:p>
    <w:p w:rsidR="000C71AE" w:rsidRPr="00214E3B" w:rsidRDefault="000C71AE" w:rsidP="000C71AE">
      <w:pPr>
        <w:pStyle w:val="Default"/>
        <w:rPr>
          <w:sz w:val="28"/>
          <w:szCs w:val="28"/>
        </w:rPr>
      </w:pPr>
      <w:r w:rsidRPr="00214E3B">
        <w:rPr>
          <w:b/>
          <w:sz w:val="28"/>
          <w:szCs w:val="28"/>
        </w:rPr>
        <w:t>S</w:t>
      </w:r>
      <w:r w:rsidR="00604F1D" w:rsidRPr="00214E3B">
        <w:rPr>
          <w:b/>
          <w:sz w:val="28"/>
          <w:szCs w:val="28"/>
        </w:rPr>
        <w:t>EMESTER</w:t>
      </w:r>
      <w:r w:rsidRPr="00214E3B">
        <w:rPr>
          <w:b/>
          <w:sz w:val="28"/>
          <w:szCs w:val="28"/>
        </w:rPr>
        <w:t xml:space="preserve"> 2 </w:t>
      </w:r>
    </w:p>
    <w:p w:rsidR="000C71AE" w:rsidRPr="009F4DF4" w:rsidRDefault="000C71AE" w:rsidP="000C71AE">
      <w:pPr>
        <w:rPr>
          <w:rFonts w:ascii="Verdana" w:hAnsi="Verdana"/>
          <w:b/>
          <w:sz w:val="28"/>
          <w:szCs w:val="28"/>
          <w:lang w:val="en-US"/>
        </w:rPr>
      </w:pPr>
    </w:p>
    <w:p w:rsidR="00944434" w:rsidRPr="005A0BDF" w:rsidRDefault="00944434" w:rsidP="00944434">
      <w:pPr>
        <w:rPr>
          <w:rFonts w:ascii="Verdana" w:hAnsi="Verdana"/>
          <w:b/>
          <w:sz w:val="24"/>
          <w:szCs w:val="24"/>
          <w:lang w:val="en-US"/>
        </w:rPr>
      </w:pPr>
      <w:r w:rsidRPr="005A0BDF">
        <w:rPr>
          <w:rFonts w:ascii="Verdana" w:hAnsi="Verdana"/>
          <w:b/>
          <w:sz w:val="24"/>
          <w:szCs w:val="24"/>
          <w:lang w:val="en-US"/>
        </w:rPr>
        <w:t>Amsterdam and the European City (30 ects)</w:t>
      </w:r>
    </w:p>
    <w:p w:rsidR="00944434" w:rsidRDefault="00944434" w:rsidP="00944434">
      <w:pPr>
        <w:rPr>
          <w:rFonts w:ascii="Verdana" w:hAnsi="Verdana"/>
          <w:b/>
          <w:sz w:val="24"/>
          <w:szCs w:val="24"/>
          <w:lang w:val="en-US"/>
        </w:rPr>
      </w:pPr>
    </w:p>
    <w:p w:rsidR="00944434" w:rsidRDefault="00944434" w:rsidP="00944434">
      <w:pPr>
        <w:rPr>
          <w:rFonts w:ascii="Verdana" w:hAnsi="Verdana"/>
          <w:sz w:val="20"/>
          <w:szCs w:val="20"/>
          <w:lang w:val="en-US"/>
        </w:rPr>
      </w:pPr>
      <w:r w:rsidRPr="005A0BDF">
        <w:rPr>
          <w:rStyle w:val="hps"/>
          <w:rFonts w:ascii="Verdana" w:hAnsi="Verdana"/>
          <w:sz w:val="20"/>
          <w:szCs w:val="20"/>
          <w:lang w:val="en-US"/>
        </w:rPr>
        <w:t>This minor</w:t>
      </w:r>
      <w:r w:rsidRPr="005A0BDF">
        <w:rPr>
          <w:rFonts w:ascii="Verdana" w:hAnsi="Verdana"/>
          <w:sz w:val="20"/>
          <w:szCs w:val="20"/>
          <w:lang w:val="en-US"/>
        </w:rPr>
        <w:t xml:space="preserve"> </w:t>
      </w:r>
      <w:r w:rsidRPr="005A0BDF">
        <w:rPr>
          <w:rStyle w:val="hps"/>
          <w:rFonts w:ascii="Verdana" w:hAnsi="Verdana"/>
          <w:sz w:val="20"/>
          <w:szCs w:val="20"/>
          <w:lang w:val="en-US"/>
        </w:rPr>
        <w:t>is</w:t>
      </w:r>
      <w:r w:rsidRPr="005A0BDF">
        <w:rPr>
          <w:rFonts w:ascii="Verdana" w:hAnsi="Verdana"/>
          <w:sz w:val="20"/>
          <w:szCs w:val="20"/>
          <w:lang w:val="en-US"/>
        </w:rPr>
        <w:t xml:space="preserve"> </w:t>
      </w:r>
      <w:r w:rsidRPr="005A0BDF">
        <w:rPr>
          <w:rStyle w:val="hps"/>
          <w:rFonts w:ascii="Verdana" w:hAnsi="Verdana"/>
          <w:sz w:val="20"/>
          <w:szCs w:val="20"/>
          <w:lang w:val="en-US"/>
        </w:rPr>
        <w:t>offered in English</w:t>
      </w:r>
      <w:r w:rsidRPr="005A0BDF">
        <w:rPr>
          <w:rFonts w:ascii="Verdana" w:hAnsi="Verdana"/>
          <w:sz w:val="20"/>
          <w:szCs w:val="20"/>
          <w:lang w:val="en-US"/>
        </w:rPr>
        <w:t xml:space="preserve"> and is designed for and aimed at</w:t>
      </w:r>
      <w:r>
        <w:rPr>
          <w:rFonts w:ascii="Verdana" w:hAnsi="Verdana"/>
          <w:sz w:val="20"/>
          <w:szCs w:val="20"/>
          <w:lang w:val="en-US"/>
        </w:rPr>
        <w:t xml:space="preserve"> an</w:t>
      </w:r>
      <w:r w:rsidRPr="005A0BDF">
        <w:rPr>
          <w:rFonts w:ascii="Verdana" w:hAnsi="Verdana"/>
          <w:sz w:val="20"/>
          <w:szCs w:val="20"/>
          <w:lang w:val="en-US"/>
        </w:rPr>
        <w:t xml:space="preserve"> </w:t>
      </w:r>
      <w:r w:rsidRPr="005A0BDF">
        <w:rPr>
          <w:rStyle w:val="hps"/>
          <w:rFonts w:ascii="Verdana" w:hAnsi="Verdana"/>
          <w:sz w:val="20"/>
          <w:szCs w:val="20"/>
          <w:lang w:val="en-US"/>
        </w:rPr>
        <w:t>internationa</w:t>
      </w:r>
      <w:r>
        <w:rPr>
          <w:rStyle w:val="hps"/>
          <w:rFonts w:ascii="Verdana" w:hAnsi="Verdana"/>
          <w:sz w:val="20"/>
          <w:szCs w:val="20"/>
          <w:lang w:val="en-US"/>
        </w:rPr>
        <w:t>l</w:t>
      </w:r>
      <w:r w:rsidRPr="005A0BDF">
        <w:rPr>
          <w:rFonts w:ascii="Verdana" w:hAnsi="Verdana"/>
          <w:sz w:val="20"/>
          <w:szCs w:val="20"/>
          <w:lang w:val="en-US"/>
        </w:rPr>
        <w:t xml:space="preserve"> </w:t>
      </w:r>
      <w:r>
        <w:rPr>
          <w:rFonts w:ascii="Verdana" w:hAnsi="Verdana"/>
          <w:sz w:val="20"/>
          <w:szCs w:val="20"/>
          <w:lang w:val="en-US"/>
        </w:rPr>
        <w:t>audience</w:t>
      </w:r>
      <w:r w:rsidRPr="005A0BDF">
        <w:rPr>
          <w:rFonts w:ascii="Verdana" w:hAnsi="Verdana"/>
          <w:sz w:val="20"/>
          <w:szCs w:val="20"/>
          <w:lang w:val="en-US"/>
        </w:rPr>
        <w:t xml:space="preserve">. </w:t>
      </w:r>
      <w:r>
        <w:rPr>
          <w:rFonts w:ascii="Verdana" w:hAnsi="Verdana"/>
          <w:sz w:val="20"/>
          <w:szCs w:val="20"/>
          <w:lang w:val="en-US"/>
        </w:rPr>
        <w:t>S</w:t>
      </w:r>
      <w:r w:rsidRPr="005A0BDF">
        <w:rPr>
          <w:rStyle w:val="hps"/>
          <w:rFonts w:ascii="Verdana" w:hAnsi="Verdana"/>
          <w:sz w:val="20"/>
          <w:szCs w:val="20"/>
          <w:lang w:val="en-US"/>
        </w:rPr>
        <w:t>tudents</w:t>
      </w:r>
      <w:r w:rsidRPr="005A0BDF">
        <w:rPr>
          <w:rFonts w:ascii="Verdana" w:hAnsi="Verdana"/>
          <w:sz w:val="20"/>
          <w:szCs w:val="20"/>
          <w:lang w:val="en-US"/>
        </w:rPr>
        <w:t xml:space="preserve"> </w:t>
      </w:r>
      <w:r w:rsidRPr="005A0BDF">
        <w:rPr>
          <w:rStyle w:val="hps"/>
          <w:rFonts w:ascii="Verdana" w:hAnsi="Verdana"/>
          <w:sz w:val="20"/>
          <w:szCs w:val="20"/>
          <w:lang w:val="en-US"/>
        </w:rPr>
        <w:t>from various European countries</w:t>
      </w:r>
      <w:r w:rsidRPr="005A0BDF">
        <w:rPr>
          <w:rFonts w:ascii="Verdana" w:hAnsi="Verdana"/>
          <w:sz w:val="20"/>
          <w:szCs w:val="20"/>
          <w:lang w:val="en-US"/>
        </w:rPr>
        <w:t xml:space="preserve"> and </w:t>
      </w:r>
      <w:r w:rsidRPr="005A0BDF">
        <w:rPr>
          <w:rStyle w:val="hps"/>
          <w:rFonts w:ascii="Verdana" w:hAnsi="Verdana"/>
          <w:sz w:val="20"/>
          <w:szCs w:val="20"/>
          <w:lang w:val="en-US"/>
        </w:rPr>
        <w:t>from different disciplines within</w:t>
      </w:r>
      <w:r w:rsidRPr="005A0BDF">
        <w:rPr>
          <w:rFonts w:ascii="Verdana" w:hAnsi="Verdana"/>
          <w:sz w:val="20"/>
          <w:szCs w:val="20"/>
          <w:lang w:val="en-US"/>
        </w:rPr>
        <w:t xml:space="preserve"> </w:t>
      </w:r>
      <w:r w:rsidRPr="005A0BDF">
        <w:rPr>
          <w:rStyle w:val="hps"/>
          <w:rFonts w:ascii="Verdana" w:hAnsi="Verdana"/>
          <w:sz w:val="20"/>
          <w:szCs w:val="20"/>
          <w:lang w:val="en-US"/>
        </w:rPr>
        <w:t>the humanities</w:t>
      </w:r>
      <w:r>
        <w:rPr>
          <w:rFonts w:ascii="Verdana" w:hAnsi="Verdana"/>
          <w:sz w:val="20"/>
          <w:szCs w:val="20"/>
          <w:lang w:val="en-US"/>
        </w:rPr>
        <w:t xml:space="preserve"> look at (European) cities </w:t>
      </w:r>
      <w:r w:rsidRPr="005A0BDF">
        <w:rPr>
          <w:rStyle w:val="hps"/>
          <w:rFonts w:ascii="Verdana" w:hAnsi="Verdana"/>
          <w:sz w:val="20"/>
          <w:szCs w:val="20"/>
          <w:lang w:val="en-US"/>
        </w:rPr>
        <w:t>from</w:t>
      </w:r>
      <w:r w:rsidRPr="005A0BDF">
        <w:rPr>
          <w:rFonts w:ascii="Verdana" w:hAnsi="Verdana"/>
          <w:sz w:val="20"/>
          <w:szCs w:val="20"/>
          <w:lang w:val="en-US"/>
        </w:rPr>
        <w:t xml:space="preserve"> </w:t>
      </w:r>
      <w:r w:rsidRPr="005A0BDF">
        <w:rPr>
          <w:rStyle w:val="hps"/>
          <w:rFonts w:ascii="Verdana" w:hAnsi="Verdana"/>
          <w:sz w:val="20"/>
          <w:szCs w:val="20"/>
          <w:lang w:val="en-US"/>
        </w:rPr>
        <w:t>multiple perspectives</w:t>
      </w:r>
      <w:r>
        <w:rPr>
          <w:rStyle w:val="hps"/>
          <w:rFonts w:ascii="Verdana" w:hAnsi="Verdana"/>
          <w:sz w:val="20"/>
          <w:szCs w:val="20"/>
          <w:lang w:val="en-US"/>
        </w:rPr>
        <w:t>, taking Amsterdam as a focal point</w:t>
      </w:r>
      <w:r w:rsidRPr="005A0BDF">
        <w:rPr>
          <w:rFonts w:ascii="Verdana" w:hAnsi="Verdana"/>
          <w:sz w:val="20"/>
          <w:szCs w:val="20"/>
          <w:lang w:val="en-US"/>
        </w:rPr>
        <w:t xml:space="preserve">. </w:t>
      </w:r>
    </w:p>
    <w:p w:rsidR="00944434" w:rsidRDefault="00944434" w:rsidP="00944434">
      <w:pPr>
        <w:rPr>
          <w:rFonts w:ascii="Verdana" w:hAnsi="Verdana"/>
          <w:sz w:val="20"/>
          <w:szCs w:val="20"/>
          <w:lang w:val="en-US"/>
        </w:rPr>
      </w:pPr>
      <w:r w:rsidRPr="005A0BDF">
        <w:rPr>
          <w:rStyle w:val="hps"/>
          <w:rFonts w:ascii="Verdana" w:hAnsi="Verdana"/>
          <w:sz w:val="20"/>
          <w:szCs w:val="20"/>
          <w:lang w:val="en-US"/>
        </w:rPr>
        <w:t>European cities</w:t>
      </w:r>
      <w:r w:rsidRPr="005A0BDF">
        <w:rPr>
          <w:rFonts w:ascii="Verdana" w:hAnsi="Verdana"/>
          <w:sz w:val="20"/>
          <w:szCs w:val="20"/>
          <w:lang w:val="en-US"/>
        </w:rPr>
        <w:t xml:space="preserve"> </w:t>
      </w:r>
      <w:r w:rsidRPr="005A0BDF">
        <w:rPr>
          <w:rStyle w:val="hps"/>
          <w:rFonts w:ascii="Verdana" w:hAnsi="Verdana"/>
          <w:sz w:val="20"/>
          <w:szCs w:val="20"/>
          <w:lang w:val="en-US"/>
        </w:rPr>
        <w:t>share many characteristics</w:t>
      </w:r>
      <w:r>
        <w:rPr>
          <w:rStyle w:val="hps"/>
          <w:rFonts w:ascii="Verdana" w:hAnsi="Verdana"/>
          <w:sz w:val="20"/>
          <w:szCs w:val="20"/>
          <w:lang w:val="en-US"/>
        </w:rPr>
        <w:t>:</w:t>
      </w:r>
      <w:r w:rsidRPr="005A0BDF">
        <w:rPr>
          <w:rFonts w:ascii="Verdana" w:hAnsi="Verdana"/>
          <w:sz w:val="20"/>
          <w:szCs w:val="20"/>
          <w:lang w:val="en-US"/>
        </w:rPr>
        <w:t xml:space="preserve"> </w:t>
      </w:r>
      <w:r w:rsidRPr="005A0BDF">
        <w:rPr>
          <w:rStyle w:val="hps"/>
          <w:rFonts w:ascii="Verdana" w:hAnsi="Verdana"/>
          <w:sz w:val="20"/>
          <w:szCs w:val="20"/>
          <w:lang w:val="en-US"/>
        </w:rPr>
        <w:t>their</w:t>
      </w:r>
      <w:r w:rsidRPr="005A0BDF">
        <w:rPr>
          <w:rFonts w:ascii="Verdana" w:hAnsi="Verdana"/>
          <w:sz w:val="20"/>
          <w:szCs w:val="20"/>
          <w:lang w:val="en-US"/>
        </w:rPr>
        <w:t xml:space="preserve"> </w:t>
      </w:r>
      <w:r w:rsidRPr="005A0BDF">
        <w:rPr>
          <w:rStyle w:val="hps"/>
          <w:rFonts w:ascii="Verdana" w:hAnsi="Verdana"/>
          <w:sz w:val="20"/>
          <w:szCs w:val="20"/>
          <w:lang w:val="en-US"/>
        </w:rPr>
        <w:t>physical</w:t>
      </w:r>
      <w:r w:rsidRPr="005A0BDF">
        <w:rPr>
          <w:rFonts w:ascii="Verdana" w:hAnsi="Verdana"/>
          <w:sz w:val="20"/>
          <w:szCs w:val="20"/>
          <w:lang w:val="en-US"/>
        </w:rPr>
        <w:t xml:space="preserve"> </w:t>
      </w:r>
      <w:r w:rsidRPr="005A0BDF">
        <w:rPr>
          <w:rStyle w:val="hps"/>
          <w:rFonts w:ascii="Verdana" w:hAnsi="Verdana"/>
          <w:sz w:val="20"/>
          <w:szCs w:val="20"/>
          <w:lang w:val="en-US"/>
        </w:rPr>
        <w:t>form reflects</w:t>
      </w:r>
      <w:r w:rsidRPr="005A0BDF">
        <w:rPr>
          <w:rFonts w:ascii="Verdana" w:hAnsi="Verdana"/>
          <w:sz w:val="20"/>
          <w:szCs w:val="20"/>
          <w:lang w:val="en-US"/>
        </w:rPr>
        <w:t xml:space="preserve"> </w:t>
      </w:r>
      <w:r w:rsidRPr="005A0BDF">
        <w:rPr>
          <w:rStyle w:val="hps"/>
          <w:rFonts w:ascii="Verdana" w:hAnsi="Verdana"/>
          <w:sz w:val="20"/>
          <w:szCs w:val="20"/>
          <w:lang w:val="en-US"/>
        </w:rPr>
        <w:t>common historical</w:t>
      </w:r>
      <w:r w:rsidRPr="005A0BDF">
        <w:rPr>
          <w:rFonts w:ascii="Verdana" w:hAnsi="Verdana"/>
          <w:sz w:val="20"/>
          <w:szCs w:val="20"/>
          <w:lang w:val="en-US"/>
        </w:rPr>
        <w:t xml:space="preserve"> </w:t>
      </w:r>
      <w:r w:rsidRPr="005A0BDF">
        <w:rPr>
          <w:rStyle w:val="hps"/>
          <w:rFonts w:ascii="Verdana" w:hAnsi="Verdana"/>
          <w:sz w:val="20"/>
          <w:szCs w:val="20"/>
          <w:lang w:val="en-US"/>
        </w:rPr>
        <w:t>and</w:t>
      </w:r>
      <w:r w:rsidRPr="005A0BDF">
        <w:rPr>
          <w:rFonts w:ascii="Verdana" w:hAnsi="Verdana"/>
          <w:sz w:val="20"/>
          <w:szCs w:val="20"/>
          <w:lang w:val="en-US"/>
        </w:rPr>
        <w:t xml:space="preserve"> </w:t>
      </w:r>
      <w:r w:rsidRPr="005A0BDF">
        <w:rPr>
          <w:rStyle w:val="hps"/>
          <w:rFonts w:ascii="Verdana" w:hAnsi="Verdana"/>
          <w:sz w:val="20"/>
          <w:szCs w:val="20"/>
          <w:lang w:val="en-US"/>
        </w:rPr>
        <w:t>economic development</w:t>
      </w:r>
      <w:r>
        <w:rPr>
          <w:rStyle w:val="hps"/>
          <w:rFonts w:ascii="Verdana" w:hAnsi="Verdana"/>
          <w:sz w:val="20"/>
          <w:szCs w:val="20"/>
          <w:lang w:val="en-US"/>
        </w:rPr>
        <w:t>,</w:t>
      </w:r>
      <w:r w:rsidRPr="005A0BDF">
        <w:rPr>
          <w:rFonts w:ascii="Verdana" w:hAnsi="Verdana"/>
          <w:sz w:val="20"/>
          <w:szCs w:val="20"/>
          <w:lang w:val="en-US"/>
        </w:rPr>
        <w:t xml:space="preserve"> </w:t>
      </w:r>
      <w:r w:rsidRPr="005A0BDF">
        <w:rPr>
          <w:rStyle w:val="hps"/>
          <w:rFonts w:ascii="Verdana" w:hAnsi="Verdana"/>
          <w:sz w:val="20"/>
          <w:szCs w:val="20"/>
          <w:lang w:val="en-US"/>
        </w:rPr>
        <w:t>and their populations</w:t>
      </w:r>
      <w:r w:rsidRPr="005A0BDF">
        <w:rPr>
          <w:rFonts w:ascii="Verdana" w:hAnsi="Verdana"/>
          <w:sz w:val="20"/>
          <w:szCs w:val="20"/>
          <w:lang w:val="en-US"/>
        </w:rPr>
        <w:t xml:space="preserve"> </w:t>
      </w:r>
      <w:r w:rsidRPr="005A0BDF">
        <w:rPr>
          <w:rStyle w:val="hps"/>
          <w:rFonts w:ascii="Verdana" w:hAnsi="Verdana"/>
          <w:sz w:val="20"/>
          <w:szCs w:val="20"/>
          <w:lang w:val="en-US"/>
        </w:rPr>
        <w:t>reflect</w:t>
      </w:r>
      <w:r w:rsidRPr="005A0BDF">
        <w:rPr>
          <w:rFonts w:ascii="Verdana" w:hAnsi="Verdana"/>
          <w:sz w:val="20"/>
          <w:szCs w:val="20"/>
          <w:lang w:val="en-US"/>
        </w:rPr>
        <w:t xml:space="preserve"> </w:t>
      </w:r>
      <w:r w:rsidRPr="005A0BDF">
        <w:rPr>
          <w:rStyle w:val="hps"/>
          <w:rFonts w:ascii="Verdana" w:hAnsi="Verdana"/>
          <w:sz w:val="20"/>
          <w:szCs w:val="20"/>
          <w:lang w:val="en-US"/>
        </w:rPr>
        <w:t>similar</w:t>
      </w:r>
      <w:r w:rsidRPr="005A0BDF">
        <w:rPr>
          <w:rFonts w:ascii="Verdana" w:hAnsi="Verdana"/>
          <w:sz w:val="20"/>
          <w:szCs w:val="20"/>
          <w:lang w:val="en-US"/>
        </w:rPr>
        <w:t xml:space="preserve"> immigration </w:t>
      </w:r>
      <w:r w:rsidRPr="005A0BDF">
        <w:rPr>
          <w:rStyle w:val="hps"/>
          <w:rFonts w:ascii="Verdana" w:hAnsi="Verdana"/>
          <w:sz w:val="20"/>
          <w:szCs w:val="20"/>
          <w:lang w:val="en-US"/>
        </w:rPr>
        <w:t>patterns</w:t>
      </w:r>
      <w:r w:rsidRPr="005A0BDF">
        <w:rPr>
          <w:rFonts w:ascii="Verdana" w:hAnsi="Verdana"/>
          <w:sz w:val="20"/>
          <w:szCs w:val="20"/>
          <w:lang w:val="en-US"/>
        </w:rPr>
        <w:t xml:space="preserve"> </w:t>
      </w:r>
      <w:r w:rsidRPr="005A0BDF">
        <w:rPr>
          <w:rStyle w:val="hps"/>
          <w:rFonts w:ascii="Verdana" w:hAnsi="Verdana"/>
          <w:sz w:val="20"/>
          <w:szCs w:val="20"/>
          <w:lang w:val="en-US"/>
        </w:rPr>
        <w:t>and</w:t>
      </w:r>
      <w:r w:rsidRPr="005A0BDF">
        <w:rPr>
          <w:rFonts w:ascii="Verdana" w:hAnsi="Verdana"/>
          <w:sz w:val="20"/>
          <w:szCs w:val="20"/>
          <w:lang w:val="en-US"/>
        </w:rPr>
        <w:t xml:space="preserve"> </w:t>
      </w:r>
      <w:r w:rsidRPr="005A0BDF">
        <w:rPr>
          <w:rStyle w:val="hps"/>
          <w:rFonts w:ascii="Verdana" w:hAnsi="Verdana"/>
          <w:sz w:val="20"/>
          <w:szCs w:val="20"/>
          <w:lang w:val="en-US"/>
        </w:rPr>
        <w:t>colonial</w:t>
      </w:r>
      <w:r w:rsidRPr="005A0BDF">
        <w:rPr>
          <w:rFonts w:ascii="Verdana" w:hAnsi="Verdana"/>
          <w:sz w:val="20"/>
          <w:szCs w:val="20"/>
          <w:lang w:val="en-US"/>
        </w:rPr>
        <w:t xml:space="preserve"> </w:t>
      </w:r>
      <w:r w:rsidRPr="005A0BDF">
        <w:rPr>
          <w:rStyle w:val="hps"/>
          <w:rFonts w:ascii="Verdana" w:hAnsi="Verdana"/>
          <w:sz w:val="20"/>
          <w:szCs w:val="20"/>
          <w:lang w:val="en-US"/>
        </w:rPr>
        <w:t>pasts.</w:t>
      </w:r>
      <w:r w:rsidRPr="005A0BDF">
        <w:rPr>
          <w:rFonts w:ascii="Verdana" w:hAnsi="Verdana"/>
          <w:sz w:val="20"/>
          <w:szCs w:val="20"/>
          <w:lang w:val="en-US"/>
        </w:rPr>
        <w:t xml:space="preserve"> </w:t>
      </w:r>
      <w:r>
        <w:rPr>
          <w:rFonts w:ascii="Verdana" w:hAnsi="Verdana"/>
          <w:sz w:val="20"/>
          <w:szCs w:val="20"/>
          <w:lang w:val="en-US"/>
        </w:rPr>
        <w:t xml:space="preserve">And yet each of them is also unique, culturally or architecturally. </w:t>
      </w:r>
      <w:r w:rsidRPr="005A0BDF">
        <w:rPr>
          <w:rStyle w:val="hps"/>
          <w:rFonts w:ascii="Verdana" w:hAnsi="Verdana"/>
          <w:sz w:val="20"/>
          <w:szCs w:val="20"/>
          <w:lang w:val="en-US"/>
        </w:rPr>
        <w:t>The</w:t>
      </w:r>
      <w:r w:rsidRPr="005A0BDF">
        <w:rPr>
          <w:rFonts w:ascii="Verdana" w:hAnsi="Verdana"/>
          <w:sz w:val="20"/>
          <w:szCs w:val="20"/>
          <w:lang w:val="en-US"/>
        </w:rPr>
        <w:t xml:space="preserve"> </w:t>
      </w:r>
      <w:r>
        <w:rPr>
          <w:rFonts w:ascii="Verdana" w:hAnsi="Verdana"/>
          <w:sz w:val="20"/>
          <w:szCs w:val="20"/>
          <w:lang w:val="en-US"/>
        </w:rPr>
        <w:t xml:space="preserve">5 </w:t>
      </w:r>
      <w:r w:rsidRPr="005A0BDF">
        <w:rPr>
          <w:rStyle w:val="hps"/>
          <w:rFonts w:ascii="Verdana" w:hAnsi="Verdana"/>
          <w:sz w:val="20"/>
          <w:szCs w:val="20"/>
          <w:lang w:val="en-US"/>
        </w:rPr>
        <w:t>modules</w:t>
      </w:r>
      <w:r>
        <w:rPr>
          <w:rStyle w:val="hps"/>
          <w:rFonts w:ascii="Verdana" w:hAnsi="Verdana"/>
          <w:sz w:val="20"/>
          <w:szCs w:val="20"/>
          <w:lang w:val="en-US"/>
        </w:rPr>
        <w:t xml:space="preserve"> of this minor</w:t>
      </w:r>
      <w:r w:rsidRPr="005A0BDF">
        <w:rPr>
          <w:rFonts w:ascii="Verdana" w:hAnsi="Verdana"/>
          <w:sz w:val="20"/>
          <w:szCs w:val="20"/>
          <w:lang w:val="en-US"/>
        </w:rPr>
        <w:t xml:space="preserve"> </w:t>
      </w:r>
      <w:r w:rsidRPr="005A0BDF">
        <w:rPr>
          <w:rStyle w:val="hps"/>
          <w:rFonts w:ascii="Verdana" w:hAnsi="Verdana"/>
          <w:sz w:val="20"/>
          <w:szCs w:val="20"/>
          <w:lang w:val="en-US"/>
        </w:rPr>
        <w:t xml:space="preserve">enable </w:t>
      </w:r>
      <w:r>
        <w:rPr>
          <w:rStyle w:val="hps"/>
          <w:rFonts w:ascii="Verdana" w:hAnsi="Verdana"/>
          <w:sz w:val="20"/>
          <w:szCs w:val="20"/>
          <w:lang w:val="en-US"/>
        </w:rPr>
        <w:t>you</w:t>
      </w:r>
      <w:r w:rsidRPr="005A0BDF">
        <w:rPr>
          <w:rStyle w:val="hps"/>
          <w:rFonts w:ascii="Verdana" w:hAnsi="Verdana"/>
          <w:sz w:val="20"/>
          <w:szCs w:val="20"/>
          <w:lang w:val="en-US"/>
        </w:rPr>
        <w:t xml:space="preserve"> to</w:t>
      </w:r>
      <w:r w:rsidRPr="005A0BDF">
        <w:rPr>
          <w:rFonts w:ascii="Verdana" w:hAnsi="Verdana"/>
          <w:sz w:val="20"/>
          <w:szCs w:val="20"/>
          <w:lang w:val="en-US"/>
        </w:rPr>
        <w:t xml:space="preserve"> develop</w:t>
      </w:r>
      <w:r>
        <w:rPr>
          <w:rFonts w:ascii="Verdana" w:hAnsi="Verdana"/>
          <w:sz w:val="20"/>
          <w:szCs w:val="20"/>
          <w:lang w:val="en-US"/>
        </w:rPr>
        <w:t xml:space="preserve"> your </w:t>
      </w:r>
      <w:r w:rsidRPr="005A0BDF">
        <w:rPr>
          <w:rStyle w:val="hps"/>
          <w:rFonts w:ascii="Verdana" w:hAnsi="Verdana"/>
          <w:sz w:val="20"/>
          <w:szCs w:val="20"/>
          <w:lang w:val="en-US"/>
        </w:rPr>
        <w:t>understanding of</w:t>
      </w:r>
      <w:r w:rsidRPr="005A0BDF">
        <w:rPr>
          <w:rFonts w:ascii="Verdana" w:hAnsi="Verdana"/>
          <w:sz w:val="20"/>
          <w:szCs w:val="20"/>
          <w:lang w:val="en-US"/>
        </w:rPr>
        <w:t xml:space="preserve"> </w:t>
      </w:r>
      <w:r>
        <w:rPr>
          <w:rStyle w:val="hps"/>
          <w:rFonts w:ascii="Verdana" w:hAnsi="Verdana"/>
          <w:sz w:val="20"/>
          <w:szCs w:val="20"/>
          <w:lang w:val="en-US"/>
        </w:rPr>
        <w:t xml:space="preserve">cities </w:t>
      </w:r>
      <w:r w:rsidRPr="005A0BDF">
        <w:rPr>
          <w:rStyle w:val="hps"/>
          <w:rFonts w:ascii="Verdana" w:hAnsi="Verdana"/>
          <w:sz w:val="20"/>
          <w:szCs w:val="20"/>
          <w:lang w:val="en-US"/>
        </w:rPr>
        <w:t>and urban</w:t>
      </w:r>
      <w:r w:rsidRPr="005A0BDF">
        <w:rPr>
          <w:rFonts w:ascii="Verdana" w:hAnsi="Verdana"/>
          <w:sz w:val="20"/>
          <w:szCs w:val="20"/>
          <w:lang w:val="en-US"/>
        </w:rPr>
        <w:t xml:space="preserve"> </w:t>
      </w:r>
      <w:r w:rsidRPr="005A0BDF">
        <w:rPr>
          <w:rStyle w:val="hps"/>
          <w:rFonts w:ascii="Verdana" w:hAnsi="Verdana"/>
          <w:sz w:val="20"/>
          <w:szCs w:val="20"/>
          <w:lang w:val="en-US"/>
        </w:rPr>
        <w:t xml:space="preserve">culture with a </w:t>
      </w:r>
      <w:r w:rsidRPr="005A0BDF">
        <w:rPr>
          <w:rFonts w:ascii="Verdana" w:hAnsi="Verdana"/>
          <w:sz w:val="20"/>
          <w:szCs w:val="20"/>
          <w:lang w:val="en-US"/>
        </w:rPr>
        <w:t xml:space="preserve">special </w:t>
      </w:r>
      <w:r w:rsidRPr="005A0BDF">
        <w:rPr>
          <w:rStyle w:val="hps"/>
          <w:rFonts w:ascii="Verdana" w:hAnsi="Verdana"/>
          <w:sz w:val="20"/>
          <w:szCs w:val="20"/>
          <w:lang w:val="en-US"/>
        </w:rPr>
        <w:t>focus</w:t>
      </w:r>
      <w:r w:rsidRPr="005A0BDF">
        <w:rPr>
          <w:rFonts w:ascii="Verdana" w:hAnsi="Verdana"/>
          <w:sz w:val="20"/>
          <w:szCs w:val="20"/>
          <w:lang w:val="en-US"/>
        </w:rPr>
        <w:t xml:space="preserve"> </w:t>
      </w:r>
      <w:r w:rsidRPr="005A0BDF">
        <w:rPr>
          <w:rStyle w:val="hps"/>
          <w:rFonts w:ascii="Verdana" w:hAnsi="Verdana"/>
          <w:sz w:val="20"/>
          <w:szCs w:val="20"/>
          <w:lang w:val="en-US"/>
        </w:rPr>
        <w:t>on</w:t>
      </w:r>
      <w:r w:rsidRPr="005A0BDF">
        <w:rPr>
          <w:rFonts w:ascii="Verdana" w:hAnsi="Verdana"/>
          <w:sz w:val="20"/>
          <w:szCs w:val="20"/>
          <w:lang w:val="en-US"/>
        </w:rPr>
        <w:t xml:space="preserve"> </w:t>
      </w:r>
      <w:r w:rsidRPr="005A0BDF">
        <w:rPr>
          <w:rStyle w:val="hps"/>
          <w:rFonts w:ascii="Verdana" w:hAnsi="Verdana"/>
          <w:sz w:val="20"/>
          <w:szCs w:val="20"/>
          <w:lang w:val="en-US"/>
        </w:rPr>
        <w:t>Amsterdam</w:t>
      </w:r>
      <w:r w:rsidRPr="005A0BDF">
        <w:rPr>
          <w:rFonts w:ascii="Verdana" w:hAnsi="Verdana"/>
          <w:sz w:val="20"/>
          <w:szCs w:val="20"/>
          <w:lang w:val="en-US"/>
        </w:rPr>
        <w:t xml:space="preserve">. </w:t>
      </w:r>
      <w:r>
        <w:rPr>
          <w:rFonts w:ascii="Verdana" w:hAnsi="Verdana"/>
          <w:sz w:val="20"/>
          <w:szCs w:val="20"/>
          <w:lang w:val="en-US"/>
        </w:rPr>
        <w:t>You will for example investigate how</w:t>
      </w:r>
      <w:r w:rsidRPr="005A0BDF">
        <w:rPr>
          <w:rStyle w:val="hps"/>
          <w:rFonts w:ascii="Verdana" w:hAnsi="Verdana"/>
          <w:sz w:val="20"/>
          <w:szCs w:val="20"/>
          <w:lang w:val="en-US"/>
        </w:rPr>
        <w:t xml:space="preserve"> cities</w:t>
      </w:r>
      <w:r w:rsidRPr="005A0BDF">
        <w:rPr>
          <w:rFonts w:ascii="Verdana" w:hAnsi="Verdana"/>
          <w:sz w:val="20"/>
          <w:szCs w:val="20"/>
          <w:lang w:val="en-US"/>
        </w:rPr>
        <w:t xml:space="preserve"> </w:t>
      </w:r>
      <w:r w:rsidRPr="005A0BDF">
        <w:rPr>
          <w:rStyle w:val="hps"/>
          <w:rFonts w:ascii="Verdana" w:hAnsi="Verdana"/>
          <w:sz w:val="20"/>
          <w:szCs w:val="20"/>
          <w:lang w:val="en-US"/>
        </w:rPr>
        <w:t>are portrayed</w:t>
      </w:r>
      <w:r>
        <w:rPr>
          <w:rFonts w:ascii="Verdana" w:hAnsi="Verdana"/>
          <w:sz w:val="20"/>
          <w:szCs w:val="20"/>
          <w:lang w:val="en-US"/>
        </w:rPr>
        <w:t xml:space="preserve">, </w:t>
      </w:r>
      <w:r w:rsidRPr="005A0BDF">
        <w:rPr>
          <w:rStyle w:val="hps"/>
          <w:rFonts w:ascii="Verdana" w:hAnsi="Verdana"/>
          <w:sz w:val="20"/>
          <w:szCs w:val="20"/>
          <w:lang w:val="en-US"/>
        </w:rPr>
        <w:t>viewed</w:t>
      </w:r>
      <w:r>
        <w:rPr>
          <w:rStyle w:val="hps"/>
          <w:rFonts w:ascii="Verdana" w:hAnsi="Verdana"/>
          <w:sz w:val="20"/>
          <w:szCs w:val="20"/>
          <w:lang w:val="en-US"/>
        </w:rPr>
        <w:t xml:space="preserve"> and even created</w:t>
      </w:r>
      <w:r w:rsidRPr="005A0BDF">
        <w:rPr>
          <w:rStyle w:val="hps"/>
          <w:rFonts w:ascii="Verdana" w:hAnsi="Verdana"/>
          <w:sz w:val="20"/>
          <w:szCs w:val="20"/>
          <w:lang w:val="en-US"/>
        </w:rPr>
        <w:t xml:space="preserve"> in</w:t>
      </w:r>
      <w:r w:rsidRPr="005A0BDF">
        <w:rPr>
          <w:rFonts w:ascii="Verdana" w:hAnsi="Verdana"/>
          <w:sz w:val="20"/>
          <w:szCs w:val="20"/>
          <w:lang w:val="en-US"/>
        </w:rPr>
        <w:t xml:space="preserve"> </w:t>
      </w:r>
      <w:r w:rsidRPr="005A0BDF">
        <w:rPr>
          <w:rStyle w:val="hps"/>
          <w:rFonts w:ascii="Verdana" w:hAnsi="Verdana"/>
          <w:sz w:val="20"/>
          <w:szCs w:val="20"/>
          <w:lang w:val="en-US"/>
        </w:rPr>
        <w:t>literature</w:t>
      </w:r>
      <w:r w:rsidRPr="005A0BDF">
        <w:rPr>
          <w:rFonts w:ascii="Verdana" w:hAnsi="Verdana"/>
          <w:sz w:val="20"/>
          <w:szCs w:val="20"/>
          <w:lang w:val="en-US"/>
        </w:rPr>
        <w:t xml:space="preserve">, </w:t>
      </w:r>
      <w:r w:rsidRPr="005A0BDF">
        <w:rPr>
          <w:rStyle w:val="hps"/>
          <w:rFonts w:ascii="Verdana" w:hAnsi="Verdana"/>
          <w:sz w:val="20"/>
          <w:szCs w:val="20"/>
          <w:lang w:val="en-US"/>
        </w:rPr>
        <w:t>photography</w:t>
      </w:r>
      <w:r w:rsidRPr="005A0BDF">
        <w:rPr>
          <w:rFonts w:ascii="Verdana" w:hAnsi="Verdana"/>
          <w:sz w:val="20"/>
          <w:szCs w:val="20"/>
          <w:lang w:val="en-US"/>
        </w:rPr>
        <w:t xml:space="preserve">, </w:t>
      </w:r>
      <w:r w:rsidRPr="005A0BDF">
        <w:rPr>
          <w:rStyle w:val="hps"/>
          <w:rFonts w:ascii="Verdana" w:hAnsi="Verdana"/>
          <w:sz w:val="20"/>
          <w:szCs w:val="20"/>
          <w:lang w:val="en-US"/>
        </w:rPr>
        <w:t>film and other</w:t>
      </w:r>
      <w:r w:rsidRPr="005A0BDF">
        <w:rPr>
          <w:rFonts w:ascii="Verdana" w:hAnsi="Verdana"/>
          <w:sz w:val="20"/>
          <w:szCs w:val="20"/>
          <w:lang w:val="en-US"/>
        </w:rPr>
        <w:t xml:space="preserve"> </w:t>
      </w:r>
      <w:r w:rsidRPr="005A0BDF">
        <w:rPr>
          <w:rStyle w:val="hps"/>
          <w:rFonts w:ascii="Verdana" w:hAnsi="Verdana"/>
          <w:sz w:val="20"/>
          <w:szCs w:val="20"/>
          <w:lang w:val="en-US"/>
        </w:rPr>
        <w:t>forms of cultural expression</w:t>
      </w:r>
      <w:r>
        <w:rPr>
          <w:rFonts w:ascii="Verdana" w:hAnsi="Verdana"/>
          <w:sz w:val="20"/>
          <w:szCs w:val="20"/>
          <w:lang w:val="en-US"/>
        </w:rPr>
        <w:t xml:space="preserve">; how the history and the personality of a city are there around you if only you know where – and how – to look: there is an art to </w:t>
      </w:r>
      <w:r w:rsidRPr="00175325">
        <w:rPr>
          <w:rFonts w:ascii="Verdana" w:hAnsi="Verdana"/>
          <w:i/>
          <w:sz w:val="20"/>
          <w:szCs w:val="20"/>
          <w:lang w:val="en-US"/>
        </w:rPr>
        <w:t>reading</w:t>
      </w:r>
      <w:r>
        <w:rPr>
          <w:rFonts w:ascii="Verdana" w:hAnsi="Verdana"/>
          <w:sz w:val="20"/>
          <w:szCs w:val="20"/>
          <w:lang w:val="en-US"/>
        </w:rPr>
        <w:t xml:space="preserve"> a city, and this is what our modules want to explore.</w:t>
      </w:r>
    </w:p>
    <w:p w:rsidR="00944434" w:rsidRDefault="00944434" w:rsidP="00944434">
      <w:pPr>
        <w:rPr>
          <w:rFonts w:ascii="Verdana" w:hAnsi="Verdana"/>
          <w:sz w:val="20"/>
          <w:szCs w:val="20"/>
          <w:lang w:val="en-US"/>
        </w:rPr>
      </w:pPr>
      <w:r>
        <w:rPr>
          <w:rFonts w:ascii="Verdana" w:hAnsi="Verdana"/>
          <w:sz w:val="20"/>
          <w:szCs w:val="20"/>
          <w:lang w:val="en-US"/>
        </w:rPr>
        <w:t>This minor will combine seminars, workshops and lectures with excursions through Amsterdam and visits to, among others, a museum; it will therefore combine theory with hands-on knowledge: you will read on and about cities, but also touch them, feel them, smell them. Your research project will then focus on one or more aspects of what you have learned, and will be presented in the form of e.g. a film, photographs, a narrative text or a paper.</w:t>
      </w:r>
    </w:p>
    <w:p w:rsidR="00944434" w:rsidRDefault="00944434" w:rsidP="00944434">
      <w:pPr>
        <w:rPr>
          <w:rFonts w:ascii="Verdana" w:hAnsi="Verdana"/>
          <w:sz w:val="20"/>
          <w:szCs w:val="20"/>
          <w:lang w:val="en-US"/>
        </w:rPr>
      </w:pPr>
      <w:r>
        <w:rPr>
          <w:rFonts w:ascii="Verdana" w:hAnsi="Verdana"/>
          <w:sz w:val="20"/>
          <w:szCs w:val="20"/>
          <w:lang w:val="en-US"/>
        </w:rPr>
        <w:t>By 2030, more than 80% of Europeans will live in a city (to say nothing of urban growth in Asia or Africa), so knowledge and understanding of our urban environment becomes more relevant every day.</w:t>
      </w:r>
    </w:p>
    <w:p w:rsidR="00944434" w:rsidRDefault="00944434" w:rsidP="00944434">
      <w:pPr>
        <w:rPr>
          <w:rFonts w:ascii="Verdana" w:hAnsi="Verdana"/>
          <w:sz w:val="20"/>
          <w:szCs w:val="20"/>
          <w:lang w:val="en-US"/>
        </w:rPr>
      </w:pPr>
    </w:p>
    <w:p w:rsidR="00944434" w:rsidRDefault="00944434" w:rsidP="00944434">
      <w:pPr>
        <w:pStyle w:val="Default"/>
        <w:rPr>
          <w:b/>
          <w:bCs/>
          <w:sz w:val="20"/>
          <w:szCs w:val="20"/>
        </w:rPr>
      </w:pPr>
    </w:p>
    <w:p w:rsidR="00944434" w:rsidRDefault="00944434" w:rsidP="00944434">
      <w:pPr>
        <w:pStyle w:val="Default"/>
        <w:rPr>
          <w:b/>
          <w:bCs/>
          <w:sz w:val="20"/>
          <w:szCs w:val="20"/>
        </w:rPr>
      </w:pPr>
      <w:r>
        <w:rPr>
          <w:b/>
          <w:bCs/>
          <w:sz w:val="20"/>
          <w:szCs w:val="20"/>
        </w:rPr>
        <w:t>Modules</w:t>
      </w:r>
    </w:p>
    <w:p w:rsidR="00944434" w:rsidRDefault="00944434" w:rsidP="00944434">
      <w:pPr>
        <w:pStyle w:val="Default"/>
        <w:rPr>
          <w:bCs/>
          <w:sz w:val="20"/>
          <w:szCs w:val="20"/>
        </w:rPr>
      </w:pPr>
      <w:r>
        <w:rPr>
          <w:bCs/>
          <w:sz w:val="20"/>
          <w:szCs w:val="20"/>
        </w:rPr>
        <w:t xml:space="preserve">The City and the Country </w:t>
      </w:r>
      <w:r>
        <w:rPr>
          <w:bCs/>
          <w:sz w:val="20"/>
          <w:szCs w:val="20"/>
        </w:rPr>
        <w:tab/>
      </w:r>
      <w:r>
        <w:rPr>
          <w:bCs/>
          <w:sz w:val="20"/>
          <w:szCs w:val="20"/>
        </w:rPr>
        <w:tab/>
      </w:r>
      <w:r>
        <w:rPr>
          <w:bCs/>
          <w:sz w:val="20"/>
          <w:szCs w:val="20"/>
        </w:rPr>
        <w:tab/>
      </w:r>
      <w:r>
        <w:rPr>
          <w:bCs/>
          <w:sz w:val="20"/>
          <w:szCs w:val="20"/>
        </w:rPr>
        <w:tab/>
        <w:t>6 EC</w:t>
      </w:r>
    </w:p>
    <w:p w:rsidR="00944434" w:rsidRDefault="00944434" w:rsidP="00944434">
      <w:pPr>
        <w:pStyle w:val="Default"/>
        <w:rPr>
          <w:bCs/>
          <w:sz w:val="20"/>
          <w:szCs w:val="20"/>
        </w:rPr>
      </w:pPr>
      <w:r>
        <w:rPr>
          <w:bCs/>
          <w:sz w:val="20"/>
          <w:szCs w:val="20"/>
        </w:rPr>
        <w:t xml:space="preserve">Unpacking the City </w:t>
      </w:r>
      <w:r>
        <w:rPr>
          <w:bCs/>
          <w:sz w:val="20"/>
          <w:szCs w:val="20"/>
        </w:rPr>
        <w:tab/>
      </w:r>
      <w:r>
        <w:rPr>
          <w:bCs/>
          <w:sz w:val="20"/>
          <w:szCs w:val="20"/>
        </w:rPr>
        <w:tab/>
      </w:r>
      <w:r>
        <w:rPr>
          <w:bCs/>
          <w:sz w:val="20"/>
          <w:szCs w:val="20"/>
        </w:rPr>
        <w:tab/>
      </w:r>
      <w:r>
        <w:rPr>
          <w:bCs/>
          <w:sz w:val="20"/>
          <w:szCs w:val="20"/>
        </w:rPr>
        <w:tab/>
      </w:r>
      <w:r>
        <w:rPr>
          <w:bCs/>
          <w:sz w:val="20"/>
          <w:szCs w:val="20"/>
        </w:rPr>
        <w:tab/>
        <w:t>6 EC</w:t>
      </w:r>
    </w:p>
    <w:p w:rsidR="00944434" w:rsidRDefault="00944434" w:rsidP="00944434">
      <w:pPr>
        <w:pStyle w:val="Default"/>
        <w:rPr>
          <w:bCs/>
          <w:sz w:val="20"/>
          <w:szCs w:val="20"/>
        </w:rPr>
      </w:pPr>
      <w:r>
        <w:rPr>
          <w:bCs/>
          <w:sz w:val="20"/>
          <w:szCs w:val="20"/>
        </w:rPr>
        <w:t xml:space="preserve">The City in Contemporary Literature </w:t>
      </w:r>
      <w:r>
        <w:rPr>
          <w:bCs/>
          <w:sz w:val="20"/>
          <w:szCs w:val="20"/>
        </w:rPr>
        <w:tab/>
      </w:r>
      <w:r>
        <w:rPr>
          <w:bCs/>
          <w:sz w:val="20"/>
          <w:szCs w:val="20"/>
        </w:rPr>
        <w:tab/>
        <w:t>6 EC</w:t>
      </w:r>
    </w:p>
    <w:p w:rsidR="00944434" w:rsidRDefault="00944434" w:rsidP="00944434">
      <w:pPr>
        <w:pStyle w:val="Default"/>
        <w:rPr>
          <w:bCs/>
          <w:sz w:val="20"/>
          <w:szCs w:val="20"/>
        </w:rPr>
      </w:pPr>
      <w:r>
        <w:rPr>
          <w:bCs/>
          <w:sz w:val="20"/>
          <w:szCs w:val="20"/>
        </w:rPr>
        <w:t xml:space="preserve">The City as Object </w:t>
      </w:r>
      <w:r>
        <w:rPr>
          <w:bCs/>
          <w:sz w:val="20"/>
          <w:szCs w:val="20"/>
        </w:rPr>
        <w:tab/>
      </w:r>
      <w:r>
        <w:rPr>
          <w:bCs/>
          <w:sz w:val="20"/>
          <w:szCs w:val="20"/>
        </w:rPr>
        <w:tab/>
      </w:r>
      <w:r>
        <w:rPr>
          <w:bCs/>
          <w:sz w:val="20"/>
          <w:szCs w:val="20"/>
        </w:rPr>
        <w:tab/>
      </w:r>
      <w:r>
        <w:rPr>
          <w:bCs/>
          <w:sz w:val="20"/>
          <w:szCs w:val="20"/>
        </w:rPr>
        <w:tab/>
      </w:r>
      <w:r>
        <w:rPr>
          <w:bCs/>
          <w:sz w:val="20"/>
          <w:szCs w:val="20"/>
        </w:rPr>
        <w:tab/>
        <w:t>6 EC</w:t>
      </w:r>
    </w:p>
    <w:p w:rsidR="00944434" w:rsidRDefault="00944434" w:rsidP="00944434">
      <w:pPr>
        <w:pStyle w:val="Default"/>
        <w:rPr>
          <w:bCs/>
          <w:sz w:val="20"/>
          <w:szCs w:val="20"/>
        </w:rPr>
      </w:pPr>
      <w:r>
        <w:rPr>
          <w:bCs/>
          <w:sz w:val="20"/>
          <w:szCs w:val="20"/>
        </w:rPr>
        <w:t xml:space="preserve">Research Project </w:t>
      </w:r>
      <w:r>
        <w:rPr>
          <w:bCs/>
          <w:sz w:val="20"/>
          <w:szCs w:val="20"/>
        </w:rPr>
        <w:tab/>
      </w:r>
      <w:r>
        <w:rPr>
          <w:bCs/>
          <w:sz w:val="20"/>
          <w:szCs w:val="20"/>
        </w:rPr>
        <w:tab/>
      </w:r>
      <w:r>
        <w:rPr>
          <w:bCs/>
          <w:sz w:val="20"/>
          <w:szCs w:val="20"/>
        </w:rPr>
        <w:tab/>
      </w:r>
      <w:r>
        <w:rPr>
          <w:bCs/>
          <w:sz w:val="20"/>
          <w:szCs w:val="20"/>
        </w:rPr>
        <w:tab/>
      </w:r>
      <w:r>
        <w:rPr>
          <w:bCs/>
          <w:sz w:val="20"/>
          <w:szCs w:val="20"/>
        </w:rPr>
        <w:tab/>
        <w:t>6 EC</w:t>
      </w:r>
    </w:p>
    <w:p w:rsidR="00944434" w:rsidRDefault="00944434" w:rsidP="00944434">
      <w:pPr>
        <w:pStyle w:val="Default"/>
        <w:rPr>
          <w:bCs/>
          <w:sz w:val="20"/>
          <w:szCs w:val="20"/>
        </w:rPr>
      </w:pPr>
      <w:r>
        <w:rPr>
          <w:bCs/>
          <w:sz w:val="20"/>
          <w:szCs w:val="20"/>
        </w:rPr>
        <w:t xml:space="preserve">Total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30 EC</w:t>
      </w:r>
    </w:p>
    <w:p w:rsidR="00944434" w:rsidRPr="00673FE9" w:rsidRDefault="00944434" w:rsidP="00944434">
      <w:pPr>
        <w:pStyle w:val="Default"/>
        <w:rPr>
          <w:bCs/>
          <w:sz w:val="20"/>
          <w:szCs w:val="20"/>
        </w:rPr>
      </w:pPr>
    </w:p>
    <w:p w:rsidR="00944434" w:rsidRPr="00EE43EB" w:rsidRDefault="00944434" w:rsidP="00944434">
      <w:pPr>
        <w:pStyle w:val="Default"/>
        <w:rPr>
          <w:sz w:val="20"/>
          <w:szCs w:val="20"/>
        </w:rPr>
      </w:pPr>
      <w:r w:rsidRPr="00EE43EB">
        <w:rPr>
          <w:b/>
          <w:bCs/>
          <w:sz w:val="20"/>
          <w:szCs w:val="20"/>
        </w:rPr>
        <w:t xml:space="preserve">Time Period (s) </w:t>
      </w:r>
      <w:r>
        <w:rPr>
          <w:b/>
          <w:bCs/>
          <w:sz w:val="20"/>
          <w:szCs w:val="20"/>
        </w:rPr>
        <w:tab/>
      </w:r>
      <w:r>
        <w:rPr>
          <w:b/>
          <w:bCs/>
          <w:sz w:val="20"/>
          <w:szCs w:val="20"/>
        </w:rPr>
        <w:tab/>
      </w:r>
      <w:r>
        <w:rPr>
          <w:b/>
          <w:bCs/>
          <w:sz w:val="20"/>
          <w:szCs w:val="20"/>
        </w:rPr>
        <w:tab/>
      </w:r>
      <w:r w:rsidRPr="005A0BDF">
        <w:rPr>
          <w:bCs/>
          <w:sz w:val="20"/>
          <w:szCs w:val="20"/>
        </w:rPr>
        <w:t>February</w:t>
      </w:r>
      <w:r w:rsidRPr="00EE43EB">
        <w:rPr>
          <w:sz w:val="20"/>
          <w:szCs w:val="20"/>
        </w:rPr>
        <w:t>–</w:t>
      </w:r>
      <w:r>
        <w:rPr>
          <w:sz w:val="20"/>
          <w:szCs w:val="20"/>
        </w:rPr>
        <w:t xml:space="preserve"> July </w:t>
      </w:r>
    </w:p>
    <w:p w:rsidR="00944434" w:rsidRPr="00EE43EB" w:rsidRDefault="00944434" w:rsidP="00944434">
      <w:pPr>
        <w:pStyle w:val="Default"/>
        <w:ind w:left="3540" w:hanging="3540"/>
        <w:rPr>
          <w:sz w:val="20"/>
          <w:szCs w:val="20"/>
        </w:rPr>
      </w:pPr>
      <w:r w:rsidRPr="00EE43EB">
        <w:rPr>
          <w:b/>
          <w:bCs/>
          <w:sz w:val="20"/>
          <w:szCs w:val="20"/>
        </w:rPr>
        <w:t xml:space="preserve">Target Group </w:t>
      </w:r>
      <w:r>
        <w:rPr>
          <w:b/>
          <w:bCs/>
          <w:sz w:val="20"/>
          <w:szCs w:val="20"/>
        </w:rPr>
        <w:tab/>
      </w:r>
      <w:r>
        <w:rPr>
          <w:sz w:val="20"/>
          <w:szCs w:val="20"/>
        </w:rPr>
        <w:t xml:space="preserve">This course is eligible </w:t>
      </w:r>
      <w:r w:rsidRPr="00EE43EB">
        <w:rPr>
          <w:sz w:val="20"/>
          <w:szCs w:val="20"/>
        </w:rPr>
        <w:t>for</w:t>
      </w:r>
      <w:r>
        <w:rPr>
          <w:sz w:val="20"/>
          <w:szCs w:val="20"/>
        </w:rPr>
        <w:t xml:space="preserve"> students of English, History and Geography, or anyone </w:t>
      </w:r>
      <w:r w:rsidRPr="00EE43EB">
        <w:rPr>
          <w:sz w:val="20"/>
          <w:szCs w:val="20"/>
        </w:rPr>
        <w:t xml:space="preserve"> </w:t>
      </w:r>
      <w:r>
        <w:rPr>
          <w:sz w:val="20"/>
          <w:szCs w:val="20"/>
        </w:rPr>
        <w:t>with an strong interest in cultural studies and a very good command of English</w:t>
      </w:r>
    </w:p>
    <w:p w:rsidR="00944434" w:rsidRPr="00EE43EB" w:rsidRDefault="00944434" w:rsidP="00944434">
      <w:pPr>
        <w:pStyle w:val="Default"/>
        <w:rPr>
          <w:sz w:val="20"/>
          <w:szCs w:val="20"/>
        </w:rPr>
      </w:pPr>
      <w:r>
        <w:rPr>
          <w:b/>
          <w:bCs/>
          <w:sz w:val="20"/>
          <w:szCs w:val="20"/>
        </w:rPr>
        <w:t>Level of English</w:t>
      </w:r>
      <w:r>
        <w:rPr>
          <w:b/>
          <w:bCs/>
          <w:sz w:val="20"/>
          <w:szCs w:val="20"/>
        </w:rPr>
        <w:tab/>
      </w:r>
      <w:r>
        <w:rPr>
          <w:b/>
          <w:bCs/>
          <w:sz w:val="20"/>
          <w:szCs w:val="20"/>
        </w:rPr>
        <w:tab/>
      </w:r>
      <w:r>
        <w:rPr>
          <w:b/>
          <w:bCs/>
          <w:sz w:val="20"/>
          <w:szCs w:val="20"/>
        </w:rPr>
        <w:tab/>
      </w:r>
      <w:r>
        <w:rPr>
          <w:sz w:val="20"/>
          <w:szCs w:val="20"/>
        </w:rPr>
        <w:t>C1/C2</w:t>
      </w:r>
      <w:r w:rsidRPr="00EE43EB">
        <w:rPr>
          <w:sz w:val="20"/>
          <w:szCs w:val="20"/>
        </w:rPr>
        <w:t xml:space="preserve"> </w:t>
      </w:r>
    </w:p>
    <w:p w:rsidR="00944434" w:rsidRPr="00EE43EB" w:rsidRDefault="00944434" w:rsidP="00944434">
      <w:pPr>
        <w:pStyle w:val="Default"/>
        <w:rPr>
          <w:sz w:val="20"/>
          <w:szCs w:val="20"/>
        </w:rPr>
      </w:pPr>
      <w:r w:rsidRPr="00EE43EB">
        <w:rPr>
          <w:b/>
          <w:bCs/>
          <w:sz w:val="20"/>
          <w:szCs w:val="20"/>
        </w:rPr>
        <w:t xml:space="preserve">Application deadline </w:t>
      </w:r>
      <w:r>
        <w:rPr>
          <w:b/>
          <w:bCs/>
          <w:sz w:val="20"/>
          <w:szCs w:val="20"/>
        </w:rPr>
        <w:tab/>
      </w:r>
      <w:r>
        <w:rPr>
          <w:b/>
          <w:bCs/>
          <w:sz w:val="20"/>
          <w:szCs w:val="20"/>
        </w:rPr>
        <w:tab/>
      </w:r>
      <w:r w:rsidRPr="004B335B">
        <w:rPr>
          <w:sz w:val="20"/>
          <w:szCs w:val="20"/>
        </w:rPr>
        <w:t>1 October</w:t>
      </w:r>
      <w:r w:rsidRPr="00B936B9">
        <w:rPr>
          <w:b/>
          <w:sz w:val="20"/>
          <w:szCs w:val="20"/>
        </w:rPr>
        <w:t xml:space="preserve"> </w:t>
      </w:r>
    </w:p>
    <w:p w:rsidR="00944434" w:rsidRPr="004B7F54" w:rsidRDefault="00944434" w:rsidP="00944434">
      <w:pPr>
        <w:pStyle w:val="Default"/>
        <w:ind w:left="3540" w:hanging="3540"/>
        <w:rPr>
          <w:sz w:val="20"/>
          <w:szCs w:val="20"/>
          <w:lang w:val="nl-NL"/>
        </w:rPr>
      </w:pPr>
      <w:r w:rsidRPr="004B7F54">
        <w:rPr>
          <w:b/>
          <w:bCs/>
          <w:sz w:val="20"/>
          <w:szCs w:val="20"/>
          <w:lang w:val="nl-NL"/>
        </w:rPr>
        <w:t xml:space="preserve">Location </w:t>
      </w:r>
      <w:r w:rsidRPr="004B7F54">
        <w:rPr>
          <w:b/>
          <w:bCs/>
          <w:sz w:val="20"/>
          <w:szCs w:val="20"/>
          <w:lang w:val="nl-NL"/>
        </w:rPr>
        <w:tab/>
      </w:r>
      <w:r w:rsidRPr="004B7F54">
        <w:rPr>
          <w:sz w:val="20"/>
          <w:szCs w:val="20"/>
          <w:lang w:val="nl-NL"/>
        </w:rPr>
        <w:t>Kohnstammhuis, Wibautstraat 2-4, 1091 GM Amsterdam</w:t>
      </w:r>
    </w:p>
    <w:p w:rsidR="00944434" w:rsidRPr="004B7F54" w:rsidRDefault="00944434" w:rsidP="00944434">
      <w:pPr>
        <w:pStyle w:val="Default"/>
        <w:ind w:left="3540" w:hanging="3540"/>
        <w:rPr>
          <w:sz w:val="20"/>
          <w:szCs w:val="20"/>
          <w:lang w:val="nl-NL"/>
        </w:rPr>
      </w:pPr>
    </w:p>
    <w:p w:rsidR="009C23C6" w:rsidRPr="004B7F54" w:rsidRDefault="009C23C6" w:rsidP="006A6675">
      <w:pPr>
        <w:pStyle w:val="Default"/>
        <w:rPr>
          <w:b/>
          <w:lang w:val="nl-NL"/>
        </w:rPr>
      </w:pPr>
    </w:p>
    <w:p w:rsidR="00F12AEB" w:rsidRPr="004B7F54" w:rsidRDefault="006A6675" w:rsidP="006A6675">
      <w:pPr>
        <w:pStyle w:val="Default"/>
        <w:rPr>
          <w:lang w:val="nl-NL"/>
        </w:rPr>
      </w:pPr>
      <w:r w:rsidRPr="006A6675">
        <w:rPr>
          <w:sz w:val="20"/>
          <w:szCs w:val="20"/>
          <w:lang w:val="nl-NL"/>
        </w:rPr>
        <w:t>C</w:t>
      </w:r>
      <w:r>
        <w:rPr>
          <w:sz w:val="20"/>
          <w:szCs w:val="20"/>
          <w:lang w:val="nl-NL"/>
        </w:rPr>
        <w:t>ontact person:</w:t>
      </w:r>
      <w:r w:rsidR="00A90943" w:rsidRPr="006A6675">
        <w:rPr>
          <w:sz w:val="20"/>
          <w:szCs w:val="20"/>
          <w:lang w:val="nl-NL"/>
        </w:rPr>
        <w:t xml:space="preserve"> Anita van den Brink, </w:t>
      </w:r>
      <w:hyperlink r:id="rId6" w:history="1">
        <w:r w:rsidR="00A90943" w:rsidRPr="006A6675">
          <w:rPr>
            <w:rStyle w:val="Hyperlink"/>
            <w:sz w:val="20"/>
            <w:szCs w:val="20"/>
            <w:lang w:val="nl-NL"/>
          </w:rPr>
          <w:t>a.van.den.brink@hva.nl</w:t>
        </w:r>
      </w:hyperlink>
    </w:p>
    <w:p w:rsidR="004B7F54" w:rsidRDefault="004B7F54" w:rsidP="006A6675">
      <w:pPr>
        <w:pStyle w:val="Default"/>
        <w:rPr>
          <w:lang w:val="nl-NL"/>
        </w:rPr>
      </w:pPr>
    </w:p>
    <w:p w:rsidR="004B7F54" w:rsidRPr="004D4D20" w:rsidRDefault="004B7F54" w:rsidP="004B7F54">
      <w:pPr>
        <w:pStyle w:val="Default"/>
        <w:rPr>
          <w:b/>
          <w:sz w:val="28"/>
          <w:szCs w:val="28"/>
          <w:lang w:val="nl-NL"/>
        </w:rPr>
      </w:pPr>
    </w:p>
    <w:p w:rsidR="004B7F54" w:rsidRPr="009F4DF4" w:rsidRDefault="004B7F54" w:rsidP="004B7F54">
      <w:pPr>
        <w:rPr>
          <w:rFonts w:ascii="Verdana" w:hAnsi="Verdana"/>
          <w:b/>
          <w:sz w:val="28"/>
          <w:szCs w:val="28"/>
          <w:lang w:val="en-US"/>
        </w:rPr>
      </w:pPr>
    </w:p>
    <w:p w:rsidR="004B7F54" w:rsidRPr="005A0BDF" w:rsidRDefault="004B7F54" w:rsidP="004B7F54">
      <w:pPr>
        <w:rPr>
          <w:rFonts w:ascii="Verdana" w:hAnsi="Verdana"/>
          <w:b/>
          <w:sz w:val="24"/>
          <w:szCs w:val="24"/>
          <w:lang w:val="en-US"/>
        </w:rPr>
      </w:pPr>
      <w:r>
        <w:rPr>
          <w:rFonts w:ascii="Verdana" w:hAnsi="Verdana"/>
          <w:b/>
          <w:sz w:val="24"/>
          <w:szCs w:val="24"/>
          <w:lang w:val="en-US"/>
        </w:rPr>
        <w:lastRenderedPageBreak/>
        <w:t>1.</w:t>
      </w:r>
      <w:r w:rsidRPr="005A0BDF">
        <w:rPr>
          <w:rFonts w:ascii="Verdana" w:hAnsi="Verdana"/>
          <w:b/>
          <w:sz w:val="24"/>
          <w:szCs w:val="24"/>
          <w:lang w:val="en-US"/>
        </w:rPr>
        <w:t>Amsterdam and the European City (30 ects)</w:t>
      </w:r>
    </w:p>
    <w:p w:rsidR="004B7F54" w:rsidRDefault="004B7F54" w:rsidP="004B7F54">
      <w:pPr>
        <w:rPr>
          <w:rFonts w:ascii="Verdana" w:hAnsi="Verdana"/>
          <w:b/>
          <w:sz w:val="24"/>
          <w:szCs w:val="24"/>
          <w:lang w:val="en-US"/>
        </w:rPr>
      </w:pPr>
    </w:p>
    <w:p w:rsidR="004B7F54" w:rsidRDefault="004B7F54" w:rsidP="004B7F54">
      <w:pPr>
        <w:rPr>
          <w:rFonts w:ascii="Verdana" w:hAnsi="Verdana"/>
          <w:sz w:val="20"/>
          <w:szCs w:val="20"/>
          <w:lang w:val="en-US"/>
        </w:rPr>
      </w:pPr>
      <w:r w:rsidRPr="005A0BDF">
        <w:rPr>
          <w:rStyle w:val="hps"/>
          <w:rFonts w:ascii="Verdana" w:hAnsi="Verdana"/>
          <w:sz w:val="20"/>
          <w:szCs w:val="20"/>
          <w:lang w:val="en-US"/>
        </w:rPr>
        <w:t>This minor</w:t>
      </w:r>
      <w:r w:rsidRPr="005A0BDF">
        <w:rPr>
          <w:rFonts w:ascii="Verdana" w:hAnsi="Verdana"/>
          <w:sz w:val="20"/>
          <w:szCs w:val="20"/>
          <w:lang w:val="en-US"/>
        </w:rPr>
        <w:t xml:space="preserve"> </w:t>
      </w:r>
      <w:r w:rsidRPr="005A0BDF">
        <w:rPr>
          <w:rStyle w:val="hps"/>
          <w:rFonts w:ascii="Verdana" w:hAnsi="Verdana"/>
          <w:sz w:val="20"/>
          <w:szCs w:val="20"/>
          <w:lang w:val="en-US"/>
        </w:rPr>
        <w:t>is</w:t>
      </w:r>
      <w:r w:rsidRPr="005A0BDF">
        <w:rPr>
          <w:rFonts w:ascii="Verdana" w:hAnsi="Verdana"/>
          <w:sz w:val="20"/>
          <w:szCs w:val="20"/>
          <w:lang w:val="en-US"/>
        </w:rPr>
        <w:t xml:space="preserve"> </w:t>
      </w:r>
      <w:r w:rsidRPr="005A0BDF">
        <w:rPr>
          <w:rStyle w:val="hps"/>
          <w:rFonts w:ascii="Verdana" w:hAnsi="Verdana"/>
          <w:sz w:val="20"/>
          <w:szCs w:val="20"/>
          <w:lang w:val="en-US"/>
        </w:rPr>
        <w:t>offered in English</w:t>
      </w:r>
      <w:r w:rsidRPr="005A0BDF">
        <w:rPr>
          <w:rFonts w:ascii="Verdana" w:hAnsi="Verdana"/>
          <w:sz w:val="20"/>
          <w:szCs w:val="20"/>
          <w:lang w:val="en-US"/>
        </w:rPr>
        <w:t xml:space="preserve"> and is designed for and aimed at</w:t>
      </w:r>
      <w:r>
        <w:rPr>
          <w:rFonts w:ascii="Verdana" w:hAnsi="Verdana"/>
          <w:sz w:val="20"/>
          <w:szCs w:val="20"/>
          <w:lang w:val="en-US"/>
        </w:rPr>
        <w:t xml:space="preserve"> an</w:t>
      </w:r>
      <w:r w:rsidRPr="005A0BDF">
        <w:rPr>
          <w:rFonts w:ascii="Verdana" w:hAnsi="Verdana"/>
          <w:sz w:val="20"/>
          <w:szCs w:val="20"/>
          <w:lang w:val="en-US"/>
        </w:rPr>
        <w:t xml:space="preserve"> </w:t>
      </w:r>
      <w:r w:rsidRPr="005A0BDF">
        <w:rPr>
          <w:rStyle w:val="hps"/>
          <w:rFonts w:ascii="Verdana" w:hAnsi="Verdana"/>
          <w:sz w:val="20"/>
          <w:szCs w:val="20"/>
          <w:lang w:val="en-US"/>
        </w:rPr>
        <w:t>internationa</w:t>
      </w:r>
      <w:r>
        <w:rPr>
          <w:rStyle w:val="hps"/>
          <w:rFonts w:ascii="Verdana" w:hAnsi="Verdana"/>
          <w:sz w:val="20"/>
          <w:szCs w:val="20"/>
          <w:lang w:val="en-US"/>
        </w:rPr>
        <w:t>l</w:t>
      </w:r>
      <w:r w:rsidRPr="005A0BDF">
        <w:rPr>
          <w:rFonts w:ascii="Verdana" w:hAnsi="Verdana"/>
          <w:sz w:val="20"/>
          <w:szCs w:val="20"/>
          <w:lang w:val="en-US"/>
        </w:rPr>
        <w:t xml:space="preserve"> </w:t>
      </w:r>
      <w:r>
        <w:rPr>
          <w:rFonts w:ascii="Verdana" w:hAnsi="Verdana"/>
          <w:sz w:val="20"/>
          <w:szCs w:val="20"/>
          <w:lang w:val="en-US"/>
        </w:rPr>
        <w:t>audience</w:t>
      </w:r>
      <w:r w:rsidRPr="005A0BDF">
        <w:rPr>
          <w:rFonts w:ascii="Verdana" w:hAnsi="Verdana"/>
          <w:sz w:val="20"/>
          <w:szCs w:val="20"/>
          <w:lang w:val="en-US"/>
        </w:rPr>
        <w:t xml:space="preserve">. </w:t>
      </w:r>
      <w:r>
        <w:rPr>
          <w:rFonts w:ascii="Verdana" w:hAnsi="Verdana"/>
          <w:sz w:val="20"/>
          <w:szCs w:val="20"/>
          <w:lang w:val="en-US"/>
        </w:rPr>
        <w:t>S</w:t>
      </w:r>
      <w:r w:rsidRPr="005A0BDF">
        <w:rPr>
          <w:rStyle w:val="hps"/>
          <w:rFonts w:ascii="Verdana" w:hAnsi="Verdana"/>
          <w:sz w:val="20"/>
          <w:szCs w:val="20"/>
          <w:lang w:val="en-US"/>
        </w:rPr>
        <w:t>tudents</w:t>
      </w:r>
      <w:r w:rsidRPr="005A0BDF">
        <w:rPr>
          <w:rFonts w:ascii="Verdana" w:hAnsi="Verdana"/>
          <w:sz w:val="20"/>
          <w:szCs w:val="20"/>
          <w:lang w:val="en-US"/>
        </w:rPr>
        <w:t xml:space="preserve"> </w:t>
      </w:r>
      <w:r w:rsidRPr="005A0BDF">
        <w:rPr>
          <w:rStyle w:val="hps"/>
          <w:rFonts w:ascii="Verdana" w:hAnsi="Verdana"/>
          <w:sz w:val="20"/>
          <w:szCs w:val="20"/>
          <w:lang w:val="en-US"/>
        </w:rPr>
        <w:t>from various European countries</w:t>
      </w:r>
      <w:r w:rsidRPr="005A0BDF">
        <w:rPr>
          <w:rFonts w:ascii="Verdana" w:hAnsi="Verdana"/>
          <w:sz w:val="20"/>
          <w:szCs w:val="20"/>
          <w:lang w:val="en-US"/>
        </w:rPr>
        <w:t xml:space="preserve"> and </w:t>
      </w:r>
      <w:r w:rsidRPr="005A0BDF">
        <w:rPr>
          <w:rStyle w:val="hps"/>
          <w:rFonts w:ascii="Verdana" w:hAnsi="Verdana"/>
          <w:sz w:val="20"/>
          <w:szCs w:val="20"/>
          <w:lang w:val="en-US"/>
        </w:rPr>
        <w:t>from different disciplines within</w:t>
      </w:r>
      <w:r w:rsidRPr="005A0BDF">
        <w:rPr>
          <w:rFonts w:ascii="Verdana" w:hAnsi="Verdana"/>
          <w:sz w:val="20"/>
          <w:szCs w:val="20"/>
          <w:lang w:val="en-US"/>
        </w:rPr>
        <w:t xml:space="preserve"> </w:t>
      </w:r>
      <w:r w:rsidRPr="005A0BDF">
        <w:rPr>
          <w:rStyle w:val="hps"/>
          <w:rFonts w:ascii="Verdana" w:hAnsi="Verdana"/>
          <w:sz w:val="20"/>
          <w:szCs w:val="20"/>
          <w:lang w:val="en-US"/>
        </w:rPr>
        <w:t>the humanities</w:t>
      </w:r>
      <w:r>
        <w:rPr>
          <w:rFonts w:ascii="Verdana" w:hAnsi="Verdana"/>
          <w:sz w:val="20"/>
          <w:szCs w:val="20"/>
          <w:lang w:val="en-US"/>
        </w:rPr>
        <w:t xml:space="preserve"> look at (European) cities </w:t>
      </w:r>
      <w:r w:rsidRPr="005A0BDF">
        <w:rPr>
          <w:rStyle w:val="hps"/>
          <w:rFonts w:ascii="Verdana" w:hAnsi="Verdana"/>
          <w:sz w:val="20"/>
          <w:szCs w:val="20"/>
          <w:lang w:val="en-US"/>
        </w:rPr>
        <w:t>from</w:t>
      </w:r>
      <w:r w:rsidRPr="005A0BDF">
        <w:rPr>
          <w:rFonts w:ascii="Verdana" w:hAnsi="Verdana"/>
          <w:sz w:val="20"/>
          <w:szCs w:val="20"/>
          <w:lang w:val="en-US"/>
        </w:rPr>
        <w:t xml:space="preserve"> </w:t>
      </w:r>
      <w:r w:rsidRPr="005A0BDF">
        <w:rPr>
          <w:rStyle w:val="hps"/>
          <w:rFonts w:ascii="Verdana" w:hAnsi="Verdana"/>
          <w:sz w:val="20"/>
          <w:szCs w:val="20"/>
          <w:lang w:val="en-US"/>
        </w:rPr>
        <w:t>multiple perspectives</w:t>
      </w:r>
      <w:r>
        <w:rPr>
          <w:rStyle w:val="hps"/>
          <w:rFonts w:ascii="Verdana" w:hAnsi="Verdana"/>
          <w:sz w:val="20"/>
          <w:szCs w:val="20"/>
          <w:lang w:val="en-US"/>
        </w:rPr>
        <w:t>, taking Amsterdam as a focal point</w:t>
      </w:r>
      <w:r w:rsidRPr="005A0BDF">
        <w:rPr>
          <w:rFonts w:ascii="Verdana" w:hAnsi="Verdana"/>
          <w:sz w:val="20"/>
          <w:szCs w:val="20"/>
          <w:lang w:val="en-US"/>
        </w:rPr>
        <w:t xml:space="preserve">. </w:t>
      </w:r>
    </w:p>
    <w:p w:rsidR="004B7F54" w:rsidRDefault="004B7F54" w:rsidP="004B7F54">
      <w:pPr>
        <w:rPr>
          <w:rFonts w:ascii="Verdana" w:hAnsi="Verdana"/>
          <w:sz w:val="20"/>
          <w:szCs w:val="20"/>
          <w:lang w:val="en-US"/>
        </w:rPr>
      </w:pPr>
      <w:r w:rsidRPr="005A0BDF">
        <w:rPr>
          <w:rStyle w:val="hps"/>
          <w:rFonts w:ascii="Verdana" w:hAnsi="Verdana"/>
          <w:sz w:val="20"/>
          <w:szCs w:val="20"/>
          <w:lang w:val="en-US"/>
        </w:rPr>
        <w:t>European cities</w:t>
      </w:r>
      <w:r w:rsidRPr="005A0BDF">
        <w:rPr>
          <w:rFonts w:ascii="Verdana" w:hAnsi="Verdana"/>
          <w:sz w:val="20"/>
          <w:szCs w:val="20"/>
          <w:lang w:val="en-US"/>
        </w:rPr>
        <w:t xml:space="preserve"> </w:t>
      </w:r>
      <w:r w:rsidRPr="005A0BDF">
        <w:rPr>
          <w:rStyle w:val="hps"/>
          <w:rFonts w:ascii="Verdana" w:hAnsi="Verdana"/>
          <w:sz w:val="20"/>
          <w:szCs w:val="20"/>
          <w:lang w:val="en-US"/>
        </w:rPr>
        <w:t>share many characteristics</w:t>
      </w:r>
      <w:r>
        <w:rPr>
          <w:rStyle w:val="hps"/>
          <w:rFonts w:ascii="Verdana" w:hAnsi="Verdana"/>
          <w:sz w:val="20"/>
          <w:szCs w:val="20"/>
          <w:lang w:val="en-US"/>
        </w:rPr>
        <w:t>:</w:t>
      </w:r>
      <w:r w:rsidRPr="005A0BDF">
        <w:rPr>
          <w:rFonts w:ascii="Verdana" w:hAnsi="Verdana"/>
          <w:sz w:val="20"/>
          <w:szCs w:val="20"/>
          <w:lang w:val="en-US"/>
        </w:rPr>
        <w:t xml:space="preserve"> </w:t>
      </w:r>
      <w:r w:rsidRPr="005A0BDF">
        <w:rPr>
          <w:rStyle w:val="hps"/>
          <w:rFonts w:ascii="Verdana" w:hAnsi="Verdana"/>
          <w:sz w:val="20"/>
          <w:szCs w:val="20"/>
          <w:lang w:val="en-US"/>
        </w:rPr>
        <w:t>their</w:t>
      </w:r>
      <w:r w:rsidRPr="005A0BDF">
        <w:rPr>
          <w:rFonts w:ascii="Verdana" w:hAnsi="Verdana"/>
          <w:sz w:val="20"/>
          <w:szCs w:val="20"/>
          <w:lang w:val="en-US"/>
        </w:rPr>
        <w:t xml:space="preserve"> </w:t>
      </w:r>
      <w:r w:rsidRPr="005A0BDF">
        <w:rPr>
          <w:rStyle w:val="hps"/>
          <w:rFonts w:ascii="Verdana" w:hAnsi="Verdana"/>
          <w:sz w:val="20"/>
          <w:szCs w:val="20"/>
          <w:lang w:val="en-US"/>
        </w:rPr>
        <w:t>physical</w:t>
      </w:r>
      <w:r w:rsidRPr="005A0BDF">
        <w:rPr>
          <w:rFonts w:ascii="Verdana" w:hAnsi="Verdana"/>
          <w:sz w:val="20"/>
          <w:szCs w:val="20"/>
          <w:lang w:val="en-US"/>
        </w:rPr>
        <w:t xml:space="preserve"> </w:t>
      </w:r>
      <w:r w:rsidRPr="005A0BDF">
        <w:rPr>
          <w:rStyle w:val="hps"/>
          <w:rFonts w:ascii="Verdana" w:hAnsi="Verdana"/>
          <w:sz w:val="20"/>
          <w:szCs w:val="20"/>
          <w:lang w:val="en-US"/>
        </w:rPr>
        <w:t>form reflects</w:t>
      </w:r>
      <w:r w:rsidRPr="005A0BDF">
        <w:rPr>
          <w:rFonts w:ascii="Verdana" w:hAnsi="Verdana"/>
          <w:sz w:val="20"/>
          <w:szCs w:val="20"/>
          <w:lang w:val="en-US"/>
        </w:rPr>
        <w:t xml:space="preserve"> </w:t>
      </w:r>
      <w:r w:rsidRPr="005A0BDF">
        <w:rPr>
          <w:rStyle w:val="hps"/>
          <w:rFonts w:ascii="Verdana" w:hAnsi="Verdana"/>
          <w:sz w:val="20"/>
          <w:szCs w:val="20"/>
          <w:lang w:val="en-US"/>
        </w:rPr>
        <w:t>common historical</w:t>
      </w:r>
      <w:r w:rsidRPr="005A0BDF">
        <w:rPr>
          <w:rFonts w:ascii="Verdana" w:hAnsi="Verdana"/>
          <w:sz w:val="20"/>
          <w:szCs w:val="20"/>
          <w:lang w:val="en-US"/>
        </w:rPr>
        <w:t xml:space="preserve"> </w:t>
      </w:r>
      <w:r w:rsidRPr="005A0BDF">
        <w:rPr>
          <w:rStyle w:val="hps"/>
          <w:rFonts w:ascii="Verdana" w:hAnsi="Verdana"/>
          <w:sz w:val="20"/>
          <w:szCs w:val="20"/>
          <w:lang w:val="en-US"/>
        </w:rPr>
        <w:t>and</w:t>
      </w:r>
      <w:r w:rsidRPr="005A0BDF">
        <w:rPr>
          <w:rFonts w:ascii="Verdana" w:hAnsi="Verdana"/>
          <w:sz w:val="20"/>
          <w:szCs w:val="20"/>
          <w:lang w:val="en-US"/>
        </w:rPr>
        <w:t xml:space="preserve"> </w:t>
      </w:r>
      <w:r w:rsidRPr="005A0BDF">
        <w:rPr>
          <w:rStyle w:val="hps"/>
          <w:rFonts w:ascii="Verdana" w:hAnsi="Verdana"/>
          <w:sz w:val="20"/>
          <w:szCs w:val="20"/>
          <w:lang w:val="en-US"/>
        </w:rPr>
        <w:t>economic development</w:t>
      </w:r>
      <w:r>
        <w:rPr>
          <w:rStyle w:val="hps"/>
          <w:rFonts w:ascii="Verdana" w:hAnsi="Verdana"/>
          <w:sz w:val="20"/>
          <w:szCs w:val="20"/>
          <w:lang w:val="en-US"/>
        </w:rPr>
        <w:t>,</w:t>
      </w:r>
      <w:r w:rsidRPr="005A0BDF">
        <w:rPr>
          <w:rFonts w:ascii="Verdana" w:hAnsi="Verdana"/>
          <w:sz w:val="20"/>
          <w:szCs w:val="20"/>
          <w:lang w:val="en-US"/>
        </w:rPr>
        <w:t xml:space="preserve"> </w:t>
      </w:r>
      <w:r w:rsidRPr="005A0BDF">
        <w:rPr>
          <w:rStyle w:val="hps"/>
          <w:rFonts w:ascii="Verdana" w:hAnsi="Verdana"/>
          <w:sz w:val="20"/>
          <w:szCs w:val="20"/>
          <w:lang w:val="en-US"/>
        </w:rPr>
        <w:t>and their populations</w:t>
      </w:r>
      <w:r w:rsidRPr="005A0BDF">
        <w:rPr>
          <w:rFonts w:ascii="Verdana" w:hAnsi="Verdana"/>
          <w:sz w:val="20"/>
          <w:szCs w:val="20"/>
          <w:lang w:val="en-US"/>
        </w:rPr>
        <w:t xml:space="preserve"> </w:t>
      </w:r>
      <w:r w:rsidRPr="005A0BDF">
        <w:rPr>
          <w:rStyle w:val="hps"/>
          <w:rFonts w:ascii="Verdana" w:hAnsi="Verdana"/>
          <w:sz w:val="20"/>
          <w:szCs w:val="20"/>
          <w:lang w:val="en-US"/>
        </w:rPr>
        <w:t>reflect</w:t>
      </w:r>
      <w:r w:rsidRPr="005A0BDF">
        <w:rPr>
          <w:rFonts w:ascii="Verdana" w:hAnsi="Verdana"/>
          <w:sz w:val="20"/>
          <w:szCs w:val="20"/>
          <w:lang w:val="en-US"/>
        </w:rPr>
        <w:t xml:space="preserve"> </w:t>
      </w:r>
      <w:r w:rsidRPr="005A0BDF">
        <w:rPr>
          <w:rStyle w:val="hps"/>
          <w:rFonts w:ascii="Verdana" w:hAnsi="Verdana"/>
          <w:sz w:val="20"/>
          <w:szCs w:val="20"/>
          <w:lang w:val="en-US"/>
        </w:rPr>
        <w:t>similar</w:t>
      </w:r>
      <w:r w:rsidRPr="005A0BDF">
        <w:rPr>
          <w:rFonts w:ascii="Verdana" w:hAnsi="Verdana"/>
          <w:sz w:val="20"/>
          <w:szCs w:val="20"/>
          <w:lang w:val="en-US"/>
        </w:rPr>
        <w:t xml:space="preserve"> immigration </w:t>
      </w:r>
      <w:r w:rsidRPr="005A0BDF">
        <w:rPr>
          <w:rStyle w:val="hps"/>
          <w:rFonts w:ascii="Verdana" w:hAnsi="Verdana"/>
          <w:sz w:val="20"/>
          <w:szCs w:val="20"/>
          <w:lang w:val="en-US"/>
        </w:rPr>
        <w:t>patterns</w:t>
      </w:r>
      <w:r w:rsidRPr="005A0BDF">
        <w:rPr>
          <w:rFonts w:ascii="Verdana" w:hAnsi="Verdana"/>
          <w:sz w:val="20"/>
          <w:szCs w:val="20"/>
          <w:lang w:val="en-US"/>
        </w:rPr>
        <w:t xml:space="preserve"> </w:t>
      </w:r>
      <w:r w:rsidRPr="005A0BDF">
        <w:rPr>
          <w:rStyle w:val="hps"/>
          <w:rFonts w:ascii="Verdana" w:hAnsi="Verdana"/>
          <w:sz w:val="20"/>
          <w:szCs w:val="20"/>
          <w:lang w:val="en-US"/>
        </w:rPr>
        <w:t>and</w:t>
      </w:r>
      <w:r w:rsidRPr="005A0BDF">
        <w:rPr>
          <w:rFonts w:ascii="Verdana" w:hAnsi="Verdana"/>
          <w:sz w:val="20"/>
          <w:szCs w:val="20"/>
          <w:lang w:val="en-US"/>
        </w:rPr>
        <w:t xml:space="preserve"> </w:t>
      </w:r>
      <w:r w:rsidRPr="005A0BDF">
        <w:rPr>
          <w:rStyle w:val="hps"/>
          <w:rFonts w:ascii="Verdana" w:hAnsi="Verdana"/>
          <w:sz w:val="20"/>
          <w:szCs w:val="20"/>
          <w:lang w:val="en-US"/>
        </w:rPr>
        <w:t>colonial</w:t>
      </w:r>
      <w:r w:rsidRPr="005A0BDF">
        <w:rPr>
          <w:rFonts w:ascii="Verdana" w:hAnsi="Verdana"/>
          <w:sz w:val="20"/>
          <w:szCs w:val="20"/>
          <w:lang w:val="en-US"/>
        </w:rPr>
        <w:t xml:space="preserve"> </w:t>
      </w:r>
      <w:r w:rsidRPr="005A0BDF">
        <w:rPr>
          <w:rStyle w:val="hps"/>
          <w:rFonts w:ascii="Verdana" w:hAnsi="Verdana"/>
          <w:sz w:val="20"/>
          <w:szCs w:val="20"/>
          <w:lang w:val="en-US"/>
        </w:rPr>
        <w:t>pasts.</w:t>
      </w:r>
      <w:r w:rsidRPr="005A0BDF">
        <w:rPr>
          <w:rFonts w:ascii="Verdana" w:hAnsi="Verdana"/>
          <w:sz w:val="20"/>
          <w:szCs w:val="20"/>
          <w:lang w:val="en-US"/>
        </w:rPr>
        <w:t xml:space="preserve"> </w:t>
      </w:r>
      <w:r>
        <w:rPr>
          <w:rFonts w:ascii="Verdana" w:hAnsi="Verdana"/>
          <w:sz w:val="20"/>
          <w:szCs w:val="20"/>
          <w:lang w:val="en-US"/>
        </w:rPr>
        <w:t xml:space="preserve">And yet each of them is also unique, culturally or architecturally. </w:t>
      </w:r>
      <w:r w:rsidRPr="005A0BDF">
        <w:rPr>
          <w:rStyle w:val="hps"/>
          <w:rFonts w:ascii="Verdana" w:hAnsi="Verdana"/>
          <w:sz w:val="20"/>
          <w:szCs w:val="20"/>
          <w:lang w:val="en-US"/>
        </w:rPr>
        <w:t>The</w:t>
      </w:r>
      <w:r w:rsidRPr="005A0BDF">
        <w:rPr>
          <w:rFonts w:ascii="Verdana" w:hAnsi="Verdana"/>
          <w:sz w:val="20"/>
          <w:szCs w:val="20"/>
          <w:lang w:val="en-US"/>
        </w:rPr>
        <w:t xml:space="preserve"> </w:t>
      </w:r>
      <w:r>
        <w:rPr>
          <w:rFonts w:ascii="Verdana" w:hAnsi="Verdana"/>
          <w:sz w:val="20"/>
          <w:szCs w:val="20"/>
          <w:lang w:val="en-US"/>
        </w:rPr>
        <w:t xml:space="preserve">5 </w:t>
      </w:r>
      <w:r w:rsidRPr="005A0BDF">
        <w:rPr>
          <w:rStyle w:val="hps"/>
          <w:rFonts w:ascii="Verdana" w:hAnsi="Verdana"/>
          <w:sz w:val="20"/>
          <w:szCs w:val="20"/>
          <w:lang w:val="en-US"/>
        </w:rPr>
        <w:t>modules</w:t>
      </w:r>
      <w:r>
        <w:rPr>
          <w:rStyle w:val="hps"/>
          <w:rFonts w:ascii="Verdana" w:hAnsi="Verdana"/>
          <w:sz w:val="20"/>
          <w:szCs w:val="20"/>
          <w:lang w:val="en-US"/>
        </w:rPr>
        <w:t xml:space="preserve"> of this minor</w:t>
      </w:r>
      <w:r w:rsidRPr="005A0BDF">
        <w:rPr>
          <w:rFonts w:ascii="Verdana" w:hAnsi="Verdana"/>
          <w:sz w:val="20"/>
          <w:szCs w:val="20"/>
          <w:lang w:val="en-US"/>
        </w:rPr>
        <w:t xml:space="preserve"> </w:t>
      </w:r>
      <w:r w:rsidRPr="005A0BDF">
        <w:rPr>
          <w:rStyle w:val="hps"/>
          <w:rFonts w:ascii="Verdana" w:hAnsi="Verdana"/>
          <w:sz w:val="20"/>
          <w:szCs w:val="20"/>
          <w:lang w:val="en-US"/>
        </w:rPr>
        <w:t xml:space="preserve">enable </w:t>
      </w:r>
      <w:r>
        <w:rPr>
          <w:rStyle w:val="hps"/>
          <w:rFonts w:ascii="Verdana" w:hAnsi="Verdana"/>
          <w:sz w:val="20"/>
          <w:szCs w:val="20"/>
          <w:lang w:val="en-US"/>
        </w:rPr>
        <w:t>you</w:t>
      </w:r>
      <w:r w:rsidRPr="005A0BDF">
        <w:rPr>
          <w:rStyle w:val="hps"/>
          <w:rFonts w:ascii="Verdana" w:hAnsi="Verdana"/>
          <w:sz w:val="20"/>
          <w:szCs w:val="20"/>
          <w:lang w:val="en-US"/>
        </w:rPr>
        <w:t xml:space="preserve"> to</w:t>
      </w:r>
      <w:r w:rsidRPr="005A0BDF">
        <w:rPr>
          <w:rFonts w:ascii="Verdana" w:hAnsi="Verdana"/>
          <w:sz w:val="20"/>
          <w:szCs w:val="20"/>
          <w:lang w:val="en-US"/>
        </w:rPr>
        <w:t xml:space="preserve"> develop</w:t>
      </w:r>
      <w:r>
        <w:rPr>
          <w:rFonts w:ascii="Verdana" w:hAnsi="Verdana"/>
          <w:sz w:val="20"/>
          <w:szCs w:val="20"/>
          <w:lang w:val="en-US"/>
        </w:rPr>
        <w:t xml:space="preserve"> your </w:t>
      </w:r>
      <w:r w:rsidRPr="005A0BDF">
        <w:rPr>
          <w:rStyle w:val="hps"/>
          <w:rFonts w:ascii="Verdana" w:hAnsi="Verdana"/>
          <w:sz w:val="20"/>
          <w:szCs w:val="20"/>
          <w:lang w:val="en-US"/>
        </w:rPr>
        <w:t>understanding of</w:t>
      </w:r>
      <w:r w:rsidRPr="005A0BDF">
        <w:rPr>
          <w:rFonts w:ascii="Verdana" w:hAnsi="Verdana"/>
          <w:sz w:val="20"/>
          <w:szCs w:val="20"/>
          <w:lang w:val="en-US"/>
        </w:rPr>
        <w:t xml:space="preserve"> </w:t>
      </w:r>
      <w:r>
        <w:rPr>
          <w:rStyle w:val="hps"/>
          <w:rFonts w:ascii="Verdana" w:hAnsi="Verdana"/>
          <w:sz w:val="20"/>
          <w:szCs w:val="20"/>
          <w:lang w:val="en-US"/>
        </w:rPr>
        <w:t xml:space="preserve">cities </w:t>
      </w:r>
      <w:r w:rsidRPr="005A0BDF">
        <w:rPr>
          <w:rStyle w:val="hps"/>
          <w:rFonts w:ascii="Verdana" w:hAnsi="Verdana"/>
          <w:sz w:val="20"/>
          <w:szCs w:val="20"/>
          <w:lang w:val="en-US"/>
        </w:rPr>
        <w:t>and urban</w:t>
      </w:r>
      <w:r w:rsidRPr="005A0BDF">
        <w:rPr>
          <w:rFonts w:ascii="Verdana" w:hAnsi="Verdana"/>
          <w:sz w:val="20"/>
          <w:szCs w:val="20"/>
          <w:lang w:val="en-US"/>
        </w:rPr>
        <w:t xml:space="preserve"> </w:t>
      </w:r>
      <w:r w:rsidRPr="005A0BDF">
        <w:rPr>
          <w:rStyle w:val="hps"/>
          <w:rFonts w:ascii="Verdana" w:hAnsi="Verdana"/>
          <w:sz w:val="20"/>
          <w:szCs w:val="20"/>
          <w:lang w:val="en-US"/>
        </w:rPr>
        <w:t xml:space="preserve">culture with a </w:t>
      </w:r>
      <w:r w:rsidRPr="005A0BDF">
        <w:rPr>
          <w:rFonts w:ascii="Verdana" w:hAnsi="Verdana"/>
          <w:sz w:val="20"/>
          <w:szCs w:val="20"/>
          <w:lang w:val="en-US"/>
        </w:rPr>
        <w:t xml:space="preserve">special </w:t>
      </w:r>
      <w:r w:rsidRPr="005A0BDF">
        <w:rPr>
          <w:rStyle w:val="hps"/>
          <w:rFonts w:ascii="Verdana" w:hAnsi="Verdana"/>
          <w:sz w:val="20"/>
          <w:szCs w:val="20"/>
          <w:lang w:val="en-US"/>
        </w:rPr>
        <w:t>focus</w:t>
      </w:r>
      <w:r w:rsidRPr="005A0BDF">
        <w:rPr>
          <w:rFonts w:ascii="Verdana" w:hAnsi="Verdana"/>
          <w:sz w:val="20"/>
          <w:szCs w:val="20"/>
          <w:lang w:val="en-US"/>
        </w:rPr>
        <w:t xml:space="preserve"> </w:t>
      </w:r>
      <w:r w:rsidRPr="005A0BDF">
        <w:rPr>
          <w:rStyle w:val="hps"/>
          <w:rFonts w:ascii="Verdana" w:hAnsi="Verdana"/>
          <w:sz w:val="20"/>
          <w:szCs w:val="20"/>
          <w:lang w:val="en-US"/>
        </w:rPr>
        <w:t>on</w:t>
      </w:r>
      <w:r w:rsidRPr="005A0BDF">
        <w:rPr>
          <w:rFonts w:ascii="Verdana" w:hAnsi="Verdana"/>
          <w:sz w:val="20"/>
          <w:szCs w:val="20"/>
          <w:lang w:val="en-US"/>
        </w:rPr>
        <w:t xml:space="preserve"> </w:t>
      </w:r>
      <w:r w:rsidRPr="005A0BDF">
        <w:rPr>
          <w:rStyle w:val="hps"/>
          <w:rFonts w:ascii="Verdana" w:hAnsi="Verdana"/>
          <w:sz w:val="20"/>
          <w:szCs w:val="20"/>
          <w:lang w:val="en-US"/>
        </w:rPr>
        <w:t>Amsterdam</w:t>
      </w:r>
      <w:r w:rsidRPr="005A0BDF">
        <w:rPr>
          <w:rFonts w:ascii="Verdana" w:hAnsi="Verdana"/>
          <w:sz w:val="20"/>
          <w:szCs w:val="20"/>
          <w:lang w:val="en-US"/>
        </w:rPr>
        <w:t xml:space="preserve">. </w:t>
      </w:r>
      <w:r>
        <w:rPr>
          <w:rFonts w:ascii="Verdana" w:hAnsi="Verdana"/>
          <w:sz w:val="20"/>
          <w:szCs w:val="20"/>
          <w:lang w:val="en-US"/>
        </w:rPr>
        <w:t>You will for example investigate how</w:t>
      </w:r>
      <w:r w:rsidRPr="005A0BDF">
        <w:rPr>
          <w:rStyle w:val="hps"/>
          <w:rFonts w:ascii="Verdana" w:hAnsi="Verdana"/>
          <w:sz w:val="20"/>
          <w:szCs w:val="20"/>
          <w:lang w:val="en-US"/>
        </w:rPr>
        <w:t xml:space="preserve"> cities</w:t>
      </w:r>
      <w:r w:rsidRPr="005A0BDF">
        <w:rPr>
          <w:rFonts w:ascii="Verdana" w:hAnsi="Verdana"/>
          <w:sz w:val="20"/>
          <w:szCs w:val="20"/>
          <w:lang w:val="en-US"/>
        </w:rPr>
        <w:t xml:space="preserve"> </w:t>
      </w:r>
      <w:r w:rsidRPr="005A0BDF">
        <w:rPr>
          <w:rStyle w:val="hps"/>
          <w:rFonts w:ascii="Verdana" w:hAnsi="Verdana"/>
          <w:sz w:val="20"/>
          <w:szCs w:val="20"/>
          <w:lang w:val="en-US"/>
        </w:rPr>
        <w:t>are portrayed</w:t>
      </w:r>
      <w:r>
        <w:rPr>
          <w:rFonts w:ascii="Verdana" w:hAnsi="Verdana"/>
          <w:sz w:val="20"/>
          <w:szCs w:val="20"/>
          <w:lang w:val="en-US"/>
        </w:rPr>
        <w:t xml:space="preserve">, </w:t>
      </w:r>
      <w:r w:rsidRPr="005A0BDF">
        <w:rPr>
          <w:rStyle w:val="hps"/>
          <w:rFonts w:ascii="Verdana" w:hAnsi="Verdana"/>
          <w:sz w:val="20"/>
          <w:szCs w:val="20"/>
          <w:lang w:val="en-US"/>
        </w:rPr>
        <w:t>viewed</w:t>
      </w:r>
      <w:r>
        <w:rPr>
          <w:rStyle w:val="hps"/>
          <w:rFonts w:ascii="Verdana" w:hAnsi="Verdana"/>
          <w:sz w:val="20"/>
          <w:szCs w:val="20"/>
          <w:lang w:val="en-US"/>
        </w:rPr>
        <w:t xml:space="preserve"> and even created</w:t>
      </w:r>
      <w:r w:rsidRPr="005A0BDF">
        <w:rPr>
          <w:rStyle w:val="hps"/>
          <w:rFonts w:ascii="Verdana" w:hAnsi="Verdana"/>
          <w:sz w:val="20"/>
          <w:szCs w:val="20"/>
          <w:lang w:val="en-US"/>
        </w:rPr>
        <w:t xml:space="preserve"> in</w:t>
      </w:r>
      <w:r w:rsidRPr="005A0BDF">
        <w:rPr>
          <w:rFonts w:ascii="Verdana" w:hAnsi="Verdana"/>
          <w:sz w:val="20"/>
          <w:szCs w:val="20"/>
          <w:lang w:val="en-US"/>
        </w:rPr>
        <w:t xml:space="preserve"> </w:t>
      </w:r>
      <w:r w:rsidRPr="005A0BDF">
        <w:rPr>
          <w:rStyle w:val="hps"/>
          <w:rFonts w:ascii="Verdana" w:hAnsi="Verdana"/>
          <w:sz w:val="20"/>
          <w:szCs w:val="20"/>
          <w:lang w:val="en-US"/>
        </w:rPr>
        <w:t>literature</w:t>
      </w:r>
      <w:r w:rsidRPr="005A0BDF">
        <w:rPr>
          <w:rFonts w:ascii="Verdana" w:hAnsi="Verdana"/>
          <w:sz w:val="20"/>
          <w:szCs w:val="20"/>
          <w:lang w:val="en-US"/>
        </w:rPr>
        <w:t xml:space="preserve">, </w:t>
      </w:r>
      <w:r w:rsidRPr="005A0BDF">
        <w:rPr>
          <w:rStyle w:val="hps"/>
          <w:rFonts w:ascii="Verdana" w:hAnsi="Verdana"/>
          <w:sz w:val="20"/>
          <w:szCs w:val="20"/>
          <w:lang w:val="en-US"/>
        </w:rPr>
        <w:t>photography</w:t>
      </w:r>
      <w:r w:rsidRPr="005A0BDF">
        <w:rPr>
          <w:rFonts w:ascii="Verdana" w:hAnsi="Verdana"/>
          <w:sz w:val="20"/>
          <w:szCs w:val="20"/>
          <w:lang w:val="en-US"/>
        </w:rPr>
        <w:t xml:space="preserve">, </w:t>
      </w:r>
      <w:r w:rsidRPr="005A0BDF">
        <w:rPr>
          <w:rStyle w:val="hps"/>
          <w:rFonts w:ascii="Verdana" w:hAnsi="Verdana"/>
          <w:sz w:val="20"/>
          <w:szCs w:val="20"/>
          <w:lang w:val="en-US"/>
        </w:rPr>
        <w:t>film and other</w:t>
      </w:r>
      <w:r w:rsidRPr="005A0BDF">
        <w:rPr>
          <w:rFonts w:ascii="Verdana" w:hAnsi="Verdana"/>
          <w:sz w:val="20"/>
          <w:szCs w:val="20"/>
          <w:lang w:val="en-US"/>
        </w:rPr>
        <w:t xml:space="preserve"> </w:t>
      </w:r>
      <w:r w:rsidRPr="005A0BDF">
        <w:rPr>
          <w:rStyle w:val="hps"/>
          <w:rFonts w:ascii="Verdana" w:hAnsi="Verdana"/>
          <w:sz w:val="20"/>
          <w:szCs w:val="20"/>
          <w:lang w:val="en-US"/>
        </w:rPr>
        <w:t>forms of cultural expression</w:t>
      </w:r>
      <w:r>
        <w:rPr>
          <w:rFonts w:ascii="Verdana" w:hAnsi="Verdana"/>
          <w:sz w:val="20"/>
          <w:szCs w:val="20"/>
          <w:lang w:val="en-US"/>
        </w:rPr>
        <w:t xml:space="preserve">; how the history and the personality of a city are there around you if only you know where – and how – to look: there is an art to </w:t>
      </w:r>
      <w:r w:rsidRPr="00175325">
        <w:rPr>
          <w:rFonts w:ascii="Verdana" w:hAnsi="Verdana"/>
          <w:i/>
          <w:sz w:val="20"/>
          <w:szCs w:val="20"/>
          <w:lang w:val="en-US"/>
        </w:rPr>
        <w:t>reading</w:t>
      </w:r>
      <w:r>
        <w:rPr>
          <w:rFonts w:ascii="Verdana" w:hAnsi="Verdana"/>
          <w:sz w:val="20"/>
          <w:szCs w:val="20"/>
          <w:lang w:val="en-US"/>
        </w:rPr>
        <w:t xml:space="preserve"> a city, and this is what our modules want to explore.</w:t>
      </w:r>
    </w:p>
    <w:p w:rsidR="004B7F54" w:rsidRDefault="004B7F54" w:rsidP="004B7F54">
      <w:pPr>
        <w:rPr>
          <w:rFonts w:ascii="Verdana" w:hAnsi="Verdana"/>
          <w:sz w:val="20"/>
          <w:szCs w:val="20"/>
          <w:lang w:val="en-US"/>
        </w:rPr>
      </w:pPr>
      <w:r>
        <w:rPr>
          <w:rFonts w:ascii="Verdana" w:hAnsi="Verdana"/>
          <w:sz w:val="20"/>
          <w:szCs w:val="20"/>
          <w:lang w:val="en-US"/>
        </w:rPr>
        <w:t>This minor will combine seminars, workshops and lectures with excursions through Amsterdam and visits to, among others, a museum; it will therefore combine theory with hands-on knowledge: you will read on and about cities, but also touch them, feel them, smell them. Your research project will then focus on one or more aspects of what you have learned, and will be presented in the form of e.g. a film, photographs, a narrative text or a paper.</w:t>
      </w:r>
    </w:p>
    <w:p w:rsidR="004B7F54" w:rsidRDefault="004B7F54" w:rsidP="004B7F54">
      <w:pPr>
        <w:rPr>
          <w:rFonts w:ascii="Verdana" w:hAnsi="Verdana"/>
          <w:sz w:val="20"/>
          <w:szCs w:val="20"/>
          <w:lang w:val="en-US"/>
        </w:rPr>
      </w:pPr>
      <w:r>
        <w:rPr>
          <w:rFonts w:ascii="Verdana" w:hAnsi="Verdana"/>
          <w:sz w:val="20"/>
          <w:szCs w:val="20"/>
          <w:lang w:val="en-US"/>
        </w:rPr>
        <w:t>By 2030, more than 80% of Europeans will live in a city (to say nothing of urban growth in Asia or Africa), so knowledge and understanding of our urban environment becomes more relevant every day.</w:t>
      </w:r>
    </w:p>
    <w:p w:rsidR="004B7F54" w:rsidRDefault="004B7F54" w:rsidP="004B7F54">
      <w:pPr>
        <w:rPr>
          <w:rFonts w:ascii="Verdana" w:hAnsi="Verdana"/>
          <w:sz w:val="20"/>
          <w:szCs w:val="20"/>
          <w:lang w:val="en-US"/>
        </w:rPr>
      </w:pPr>
    </w:p>
    <w:p w:rsidR="004B7F54" w:rsidRDefault="004B7F54" w:rsidP="004B7F54">
      <w:pPr>
        <w:pStyle w:val="Default"/>
        <w:rPr>
          <w:b/>
          <w:bCs/>
          <w:sz w:val="20"/>
          <w:szCs w:val="20"/>
        </w:rPr>
      </w:pPr>
    </w:p>
    <w:p w:rsidR="004B7F54" w:rsidRDefault="004B7F54" w:rsidP="004B7F54">
      <w:pPr>
        <w:pStyle w:val="Default"/>
        <w:rPr>
          <w:b/>
          <w:bCs/>
          <w:sz w:val="20"/>
          <w:szCs w:val="20"/>
        </w:rPr>
      </w:pPr>
    </w:p>
    <w:p w:rsidR="004B7F54" w:rsidRDefault="004B7F54" w:rsidP="004B7F54">
      <w:pPr>
        <w:pStyle w:val="Default"/>
        <w:rPr>
          <w:b/>
          <w:bCs/>
          <w:sz w:val="20"/>
          <w:szCs w:val="20"/>
        </w:rPr>
      </w:pPr>
    </w:p>
    <w:p w:rsidR="004B7F54" w:rsidRDefault="004B7F54" w:rsidP="004B7F54">
      <w:pPr>
        <w:pStyle w:val="Default"/>
        <w:rPr>
          <w:b/>
          <w:bCs/>
          <w:sz w:val="20"/>
          <w:szCs w:val="20"/>
        </w:rPr>
      </w:pPr>
    </w:p>
    <w:p w:rsidR="004B7F54" w:rsidRDefault="004B7F54" w:rsidP="004B7F54">
      <w:pPr>
        <w:pStyle w:val="Default"/>
        <w:rPr>
          <w:b/>
          <w:bCs/>
          <w:sz w:val="20"/>
          <w:szCs w:val="20"/>
        </w:rPr>
      </w:pPr>
    </w:p>
    <w:p w:rsidR="004B7F54" w:rsidRDefault="004B7F54" w:rsidP="004B7F54">
      <w:pPr>
        <w:pStyle w:val="Default"/>
        <w:rPr>
          <w:b/>
          <w:bCs/>
          <w:sz w:val="20"/>
          <w:szCs w:val="20"/>
        </w:rPr>
      </w:pPr>
      <w:r>
        <w:rPr>
          <w:b/>
          <w:bCs/>
          <w:sz w:val="20"/>
          <w:szCs w:val="20"/>
        </w:rPr>
        <w:t>Modules</w:t>
      </w:r>
    </w:p>
    <w:p w:rsidR="004B7F54" w:rsidRDefault="004B7F54" w:rsidP="004B7F54">
      <w:pPr>
        <w:pStyle w:val="Default"/>
        <w:rPr>
          <w:bCs/>
          <w:sz w:val="20"/>
          <w:szCs w:val="20"/>
        </w:rPr>
      </w:pPr>
      <w:r>
        <w:rPr>
          <w:bCs/>
          <w:sz w:val="20"/>
          <w:szCs w:val="20"/>
        </w:rPr>
        <w:t xml:space="preserve">The City and the Country </w:t>
      </w:r>
      <w:r>
        <w:rPr>
          <w:bCs/>
          <w:sz w:val="20"/>
          <w:szCs w:val="20"/>
        </w:rPr>
        <w:tab/>
      </w:r>
      <w:r>
        <w:rPr>
          <w:bCs/>
          <w:sz w:val="20"/>
          <w:szCs w:val="20"/>
        </w:rPr>
        <w:tab/>
      </w:r>
      <w:r>
        <w:rPr>
          <w:bCs/>
          <w:sz w:val="20"/>
          <w:szCs w:val="20"/>
        </w:rPr>
        <w:tab/>
      </w:r>
      <w:r>
        <w:rPr>
          <w:bCs/>
          <w:sz w:val="20"/>
          <w:szCs w:val="20"/>
        </w:rPr>
        <w:tab/>
        <w:t>6 EC</w:t>
      </w:r>
    </w:p>
    <w:p w:rsidR="004B7F54" w:rsidRDefault="004B7F54" w:rsidP="004B7F54">
      <w:pPr>
        <w:pStyle w:val="Default"/>
        <w:rPr>
          <w:bCs/>
          <w:sz w:val="20"/>
          <w:szCs w:val="20"/>
        </w:rPr>
      </w:pPr>
      <w:r>
        <w:rPr>
          <w:bCs/>
          <w:sz w:val="20"/>
          <w:szCs w:val="20"/>
        </w:rPr>
        <w:t xml:space="preserve">Unpacking the City </w:t>
      </w:r>
      <w:r>
        <w:rPr>
          <w:bCs/>
          <w:sz w:val="20"/>
          <w:szCs w:val="20"/>
        </w:rPr>
        <w:tab/>
      </w:r>
      <w:r>
        <w:rPr>
          <w:bCs/>
          <w:sz w:val="20"/>
          <w:szCs w:val="20"/>
        </w:rPr>
        <w:tab/>
      </w:r>
      <w:r>
        <w:rPr>
          <w:bCs/>
          <w:sz w:val="20"/>
          <w:szCs w:val="20"/>
        </w:rPr>
        <w:tab/>
      </w:r>
      <w:r>
        <w:rPr>
          <w:bCs/>
          <w:sz w:val="20"/>
          <w:szCs w:val="20"/>
        </w:rPr>
        <w:tab/>
      </w:r>
      <w:r>
        <w:rPr>
          <w:bCs/>
          <w:sz w:val="20"/>
          <w:szCs w:val="20"/>
        </w:rPr>
        <w:tab/>
        <w:t>6 EC</w:t>
      </w:r>
    </w:p>
    <w:p w:rsidR="004B7F54" w:rsidRDefault="004B7F54" w:rsidP="004B7F54">
      <w:pPr>
        <w:pStyle w:val="Default"/>
        <w:rPr>
          <w:bCs/>
          <w:sz w:val="20"/>
          <w:szCs w:val="20"/>
        </w:rPr>
      </w:pPr>
      <w:r>
        <w:rPr>
          <w:bCs/>
          <w:sz w:val="20"/>
          <w:szCs w:val="20"/>
        </w:rPr>
        <w:t xml:space="preserve">The City in Contemporary Literature </w:t>
      </w:r>
      <w:r>
        <w:rPr>
          <w:bCs/>
          <w:sz w:val="20"/>
          <w:szCs w:val="20"/>
        </w:rPr>
        <w:tab/>
      </w:r>
      <w:r>
        <w:rPr>
          <w:bCs/>
          <w:sz w:val="20"/>
          <w:szCs w:val="20"/>
        </w:rPr>
        <w:tab/>
        <w:t>6 EC</w:t>
      </w:r>
    </w:p>
    <w:p w:rsidR="004B7F54" w:rsidRDefault="004B7F54" w:rsidP="004B7F54">
      <w:pPr>
        <w:pStyle w:val="Default"/>
        <w:rPr>
          <w:bCs/>
          <w:sz w:val="20"/>
          <w:szCs w:val="20"/>
        </w:rPr>
      </w:pPr>
      <w:r>
        <w:rPr>
          <w:bCs/>
          <w:sz w:val="20"/>
          <w:szCs w:val="20"/>
        </w:rPr>
        <w:t xml:space="preserve">The City as Object </w:t>
      </w:r>
      <w:r>
        <w:rPr>
          <w:bCs/>
          <w:sz w:val="20"/>
          <w:szCs w:val="20"/>
        </w:rPr>
        <w:tab/>
      </w:r>
      <w:r>
        <w:rPr>
          <w:bCs/>
          <w:sz w:val="20"/>
          <w:szCs w:val="20"/>
        </w:rPr>
        <w:tab/>
      </w:r>
      <w:r>
        <w:rPr>
          <w:bCs/>
          <w:sz w:val="20"/>
          <w:szCs w:val="20"/>
        </w:rPr>
        <w:tab/>
      </w:r>
      <w:r>
        <w:rPr>
          <w:bCs/>
          <w:sz w:val="20"/>
          <w:szCs w:val="20"/>
        </w:rPr>
        <w:tab/>
      </w:r>
      <w:r>
        <w:rPr>
          <w:bCs/>
          <w:sz w:val="20"/>
          <w:szCs w:val="20"/>
        </w:rPr>
        <w:tab/>
        <w:t>6 EC</w:t>
      </w:r>
    </w:p>
    <w:p w:rsidR="004B7F54" w:rsidRDefault="004B7F54" w:rsidP="004B7F54">
      <w:pPr>
        <w:pStyle w:val="Default"/>
        <w:rPr>
          <w:bCs/>
          <w:sz w:val="20"/>
          <w:szCs w:val="20"/>
        </w:rPr>
      </w:pPr>
      <w:r>
        <w:rPr>
          <w:bCs/>
          <w:sz w:val="20"/>
          <w:szCs w:val="20"/>
        </w:rPr>
        <w:t xml:space="preserve">Research Project </w:t>
      </w:r>
      <w:r>
        <w:rPr>
          <w:bCs/>
          <w:sz w:val="20"/>
          <w:szCs w:val="20"/>
        </w:rPr>
        <w:tab/>
      </w:r>
      <w:r>
        <w:rPr>
          <w:bCs/>
          <w:sz w:val="20"/>
          <w:szCs w:val="20"/>
        </w:rPr>
        <w:tab/>
      </w:r>
      <w:r>
        <w:rPr>
          <w:bCs/>
          <w:sz w:val="20"/>
          <w:szCs w:val="20"/>
        </w:rPr>
        <w:tab/>
      </w:r>
      <w:r>
        <w:rPr>
          <w:bCs/>
          <w:sz w:val="20"/>
          <w:szCs w:val="20"/>
        </w:rPr>
        <w:tab/>
      </w:r>
      <w:r>
        <w:rPr>
          <w:bCs/>
          <w:sz w:val="20"/>
          <w:szCs w:val="20"/>
        </w:rPr>
        <w:tab/>
        <w:t>6 EC</w:t>
      </w:r>
    </w:p>
    <w:p w:rsidR="004B7F54" w:rsidRDefault="004B7F54" w:rsidP="004B7F54">
      <w:pPr>
        <w:pStyle w:val="Default"/>
        <w:rPr>
          <w:bCs/>
          <w:sz w:val="20"/>
          <w:szCs w:val="20"/>
        </w:rPr>
      </w:pPr>
      <w:r>
        <w:rPr>
          <w:bCs/>
          <w:sz w:val="20"/>
          <w:szCs w:val="20"/>
        </w:rPr>
        <w:t xml:space="preserve">Total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30 EC</w:t>
      </w:r>
    </w:p>
    <w:p w:rsidR="004B7F54" w:rsidRPr="00673FE9" w:rsidRDefault="004B7F54" w:rsidP="004B7F54">
      <w:pPr>
        <w:pStyle w:val="Default"/>
        <w:rPr>
          <w:bCs/>
          <w:sz w:val="20"/>
          <w:szCs w:val="20"/>
        </w:rPr>
      </w:pPr>
    </w:p>
    <w:p w:rsidR="004B7F54" w:rsidRPr="00EE43EB" w:rsidRDefault="004B7F54" w:rsidP="004B7F54">
      <w:pPr>
        <w:pStyle w:val="Default"/>
        <w:rPr>
          <w:sz w:val="20"/>
          <w:szCs w:val="20"/>
        </w:rPr>
      </w:pPr>
      <w:r w:rsidRPr="00EE43EB">
        <w:rPr>
          <w:b/>
          <w:bCs/>
          <w:sz w:val="20"/>
          <w:szCs w:val="20"/>
        </w:rPr>
        <w:t xml:space="preserve">Time Period (s) </w:t>
      </w:r>
      <w:r>
        <w:rPr>
          <w:b/>
          <w:bCs/>
          <w:sz w:val="20"/>
          <w:szCs w:val="20"/>
        </w:rPr>
        <w:tab/>
      </w:r>
      <w:r>
        <w:rPr>
          <w:b/>
          <w:bCs/>
          <w:sz w:val="20"/>
          <w:szCs w:val="20"/>
        </w:rPr>
        <w:tab/>
      </w:r>
      <w:r>
        <w:rPr>
          <w:b/>
          <w:bCs/>
          <w:sz w:val="20"/>
          <w:szCs w:val="20"/>
        </w:rPr>
        <w:tab/>
      </w:r>
      <w:r w:rsidRPr="005A0BDF">
        <w:rPr>
          <w:bCs/>
          <w:sz w:val="20"/>
          <w:szCs w:val="20"/>
        </w:rPr>
        <w:t>February</w:t>
      </w:r>
      <w:r w:rsidRPr="00EE43EB">
        <w:rPr>
          <w:sz w:val="20"/>
          <w:szCs w:val="20"/>
        </w:rPr>
        <w:t>–</w:t>
      </w:r>
      <w:r>
        <w:rPr>
          <w:sz w:val="20"/>
          <w:szCs w:val="20"/>
        </w:rPr>
        <w:t xml:space="preserve"> July </w:t>
      </w:r>
    </w:p>
    <w:p w:rsidR="004B7F54" w:rsidRPr="00EE43EB" w:rsidRDefault="004B7F54" w:rsidP="004B7F54">
      <w:pPr>
        <w:pStyle w:val="Default"/>
        <w:ind w:left="3540" w:hanging="3540"/>
        <w:rPr>
          <w:sz w:val="20"/>
          <w:szCs w:val="20"/>
        </w:rPr>
      </w:pPr>
      <w:r w:rsidRPr="00EE43EB">
        <w:rPr>
          <w:b/>
          <w:bCs/>
          <w:sz w:val="20"/>
          <w:szCs w:val="20"/>
        </w:rPr>
        <w:t xml:space="preserve">Target Group </w:t>
      </w:r>
      <w:r>
        <w:rPr>
          <w:b/>
          <w:bCs/>
          <w:sz w:val="20"/>
          <w:szCs w:val="20"/>
        </w:rPr>
        <w:tab/>
      </w:r>
      <w:r>
        <w:rPr>
          <w:sz w:val="20"/>
          <w:szCs w:val="20"/>
        </w:rPr>
        <w:t xml:space="preserve">This course is eligible </w:t>
      </w:r>
      <w:r w:rsidRPr="00EE43EB">
        <w:rPr>
          <w:sz w:val="20"/>
          <w:szCs w:val="20"/>
        </w:rPr>
        <w:t>for</w:t>
      </w:r>
      <w:r>
        <w:rPr>
          <w:sz w:val="20"/>
          <w:szCs w:val="20"/>
        </w:rPr>
        <w:t xml:space="preserve"> students of English, History and Geography, or anyone </w:t>
      </w:r>
      <w:r w:rsidRPr="00EE43EB">
        <w:rPr>
          <w:sz w:val="20"/>
          <w:szCs w:val="20"/>
        </w:rPr>
        <w:t xml:space="preserve"> </w:t>
      </w:r>
      <w:r>
        <w:rPr>
          <w:sz w:val="20"/>
          <w:szCs w:val="20"/>
        </w:rPr>
        <w:t>with an strong interest in cultural studies and a very good command of English</w:t>
      </w:r>
    </w:p>
    <w:p w:rsidR="004B7F54" w:rsidRPr="00EE43EB" w:rsidRDefault="004B7F54" w:rsidP="004B7F54">
      <w:pPr>
        <w:pStyle w:val="Default"/>
        <w:rPr>
          <w:sz w:val="20"/>
          <w:szCs w:val="20"/>
        </w:rPr>
      </w:pPr>
      <w:r>
        <w:rPr>
          <w:b/>
          <w:bCs/>
          <w:sz w:val="20"/>
          <w:szCs w:val="20"/>
        </w:rPr>
        <w:t>Level of English</w:t>
      </w:r>
      <w:r>
        <w:rPr>
          <w:b/>
          <w:bCs/>
          <w:sz w:val="20"/>
          <w:szCs w:val="20"/>
        </w:rPr>
        <w:tab/>
      </w:r>
      <w:r>
        <w:rPr>
          <w:b/>
          <w:bCs/>
          <w:sz w:val="20"/>
          <w:szCs w:val="20"/>
        </w:rPr>
        <w:tab/>
      </w:r>
      <w:r>
        <w:rPr>
          <w:b/>
          <w:bCs/>
          <w:sz w:val="20"/>
          <w:szCs w:val="20"/>
        </w:rPr>
        <w:tab/>
      </w:r>
      <w:r>
        <w:rPr>
          <w:sz w:val="20"/>
          <w:szCs w:val="20"/>
        </w:rPr>
        <w:t>C1/C2</w:t>
      </w:r>
      <w:r w:rsidRPr="00EE43EB">
        <w:rPr>
          <w:sz w:val="20"/>
          <w:szCs w:val="20"/>
        </w:rPr>
        <w:t xml:space="preserve"> </w:t>
      </w:r>
    </w:p>
    <w:p w:rsidR="004B7F54" w:rsidRPr="00EE43EB" w:rsidRDefault="004B7F54" w:rsidP="004B7F54">
      <w:pPr>
        <w:pStyle w:val="Default"/>
        <w:rPr>
          <w:sz w:val="20"/>
          <w:szCs w:val="20"/>
        </w:rPr>
      </w:pPr>
      <w:r w:rsidRPr="00EE43EB">
        <w:rPr>
          <w:b/>
          <w:bCs/>
          <w:sz w:val="20"/>
          <w:szCs w:val="20"/>
        </w:rPr>
        <w:t xml:space="preserve">Application deadline </w:t>
      </w:r>
      <w:r>
        <w:rPr>
          <w:b/>
          <w:bCs/>
          <w:sz w:val="20"/>
          <w:szCs w:val="20"/>
        </w:rPr>
        <w:tab/>
      </w:r>
      <w:r>
        <w:rPr>
          <w:b/>
          <w:bCs/>
          <w:sz w:val="20"/>
          <w:szCs w:val="20"/>
        </w:rPr>
        <w:tab/>
      </w:r>
      <w:r w:rsidRPr="004B335B">
        <w:rPr>
          <w:sz w:val="20"/>
          <w:szCs w:val="20"/>
        </w:rPr>
        <w:t>1 October</w:t>
      </w:r>
      <w:r w:rsidRPr="00B936B9">
        <w:rPr>
          <w:b/>
          <w:sz w:val="20"/>
          <w:szCs w:val="20"/>
        </w:rPr>
        <w:t xml:space="preserve"> </w:t>
      </w:r>
    </w:p>
    <w:p w:rsidR="004B7F54" w:rsidRDefault="004B7F54" w:rsidP="004B7F54">
      <w:pPr>
        <w:pStyle w:val="Default"/>
        <w:ind w:left="3540" w:hanging="3540"/>
        <w:rPr>
          <w:sz w:val="20"/>
          <w:szCs w:val="20"/>
        </w:rPr>
      </w:pPr>
      <w:r w:rsidRPr="005A0BDF">
        <w:rPr>
          <w:b/>
          <w:bCs/>
          <w:sz w:val="20"/>
          <w:szCs w:val="20"/>
        </w:rPr>
        <w:t xml:space="preserve">Location </w:t>
      </w:r>
      <w:r w:rsidRPr="005A0BDF">
        <w:rPr>
          <w:b/>
          <w:bCs/>
          <w:sz w:val="20"/>
          <w:szCs w:val="20"/>
        </w:rPr>
        <w:tab/>
      </w:r>
      <w:r w:rsidRPr="005A0BDF">
        <w:rPr>
          <w:sz w:val="20"/>
          <w:szCs w:val="20"/>
        </w:rPr>
        <w:t>Kohnstammhuis, Wibauts</w:t>
      </w:r>
      <w:r>
        <w:rPr>
          <w:sz w:val="20"/>
          <w:szCs w:val="20"/>
        </w:rPr>
        <w:t>traat 2-4, 1091 GM Amsterdam</w:t>
      </w:r>
    </w:p>
    <w:p w:rsidR="004B7F54" w:rsidRDefault="004B7F54" w:rsidP="004B7F54">
      <w:pPr>
        <w:pStyle w:val="Default"/>
        <w:ind w:left="3540" w:hanging="3540"/>
        <w:rPr>
          <w:sz w:val="20"/>
          <w:szCs w:val="20"/>
        </w:rPr>
      </w:pPr>
    </w:p>
    <w:p w:rsidR="004B7F54" w:rsidRDefault="004B7F54" w:rsidP="004B7F54">
      <w:pPr>
        <w:pStyle w:val="Default"/>
        <w:rPr>
          <w:b/>
        </w:rPr>
      </w:pPr>
    </w:p>
    <w:p w:rsidR="004B7F54" w:rsidRDefault="004B7F54" w:rsidP="004B7F54">
      <w:pPr>
        <w:pStyle w:val="Default"/>
        <w:rPr>
          <w:b/>
        </w:rPr>
      </w:pPr>
      <w:r>
        <w:rPr>
          <w:b/>
        </w:rPr>
        <w:t>2.</w:t>
      </w:r>
      <w:r w:rsidRPr="009F4DF4">
        <w:rPr>
          <w:b/>
        </w:rPr>
        <w:t>Working in the English Speaking World</w:t>
      </w:r>
      <w:r>
        <w:rPr>
          <w:b/>
        </w:rPr>
        <w:t xml:space="preserve"> (30 ects)</w:t>
      </w:r>
    </w:p>
    <w:p w:rsidR="004B7F54" w:rsidRDefault="004B7F54" w:rsidP="004B7F54">
      <w:pPr>
        <w:pStyle w:val="Default"/>
        <w:rPr>
          <w:b/>
        </w:rPr>
      </w:pPr>
    </w:p>
    <w:p w:rsidR="004B7F54" w:rsidRDefault="004B7F54" w:rsidP="004B7F54">
      <w:pPr>
        <w:pStyle w:val="Default"/>
        <w:rPr>
          <w:sz w:val="20"/>
          <w:szCs w:val="20"/>
        </w:rPr>
      </w:pPr>
      <w:r>
        <w:rPr>
          <w:sz w:val="20"/>
          <w:szCs w:val="20"/>
        </w:rPr>
        <w:t>This international course</w:t>
      </w:r>
      <w:r w:rsidRPr="009F4DF4">
        <w:rPr>
          <w:sz w:val="20"/>
          <w:szCs w:val="20"/>
        </w:rPr>
        <w:t xml:space="preserve"> aims at offering skills to make it easier for students to work in Engli</w:t>
      </w:r>
      <w:r>
        <w:rPr>
          <w:sz w:val="20"/>
          <w:szCs w:val="20"/>
        </w:rPr>
        <w:t>sh Speaking countries</w:t>
      </w:r>
      <w:r w:rsidRPr="009F4DF4">
        <w:rPr>
          <w:sz w:val="20"/>
          <w:szCs w:val="20"/>
        </w:rPr>
        <w:t xml:space="preserve">. </w:t>
      </w:r>
      <w:r>
        <w:rPr>
          <w:sz w:val="20"/>
          <w:szCs w:val="20"/>
        </w:rPr>
        <w:t>F</w:t>
      </w:r>
      <w:r w:rsidRPr="009F4DF4">
        <w:rPr>
          <w:sz w:val="20"/>
          <w:szCs w:val="20"/>
        </w:rPr>
        <w:t xml:space="preserve">or the research module </w:t>
      </w:r>
      <w:r>
        <w:rPr>
          <w:sz w:val="20"/>
          <w:szCs w:val="20"/>
        </w:rPr>
        <w:t>students will have to plan a 4-5 day</w:t>
      </w:r>
      <w:r w:rsidRPr="009F4DF4">
        <w:rPr>
          <w:sz w:val="20"/>
          <w:szCs w:val="20"/>
        </w:rPr>
        <w:t xml:space="preserve"> visit </w:t>
      </w:r>
      <w:r>
        <w:rPr>
          <w:sz w:val="20"/>
          <w:szCs w:val="20"/>
        </w:rPr>
        <w:t>to an English-speaking country</w:t>
      </w:r>
      <w:r w:rsidRPr="009F4DF4">
        <w:rPr>
          <w:sz w:val="20"/>
          <w:szCs w:val="20"/>
        </w:rPr>
        <w:t xml:space="preserve"> during the mid-term exam period</w:t>
      </w:r>
      <w:r>
        <w:rPr>
          <w:sz w:val="20"/>
          <w:szCs w:val="20"/>
        </w:rPr>
        <w:t xml:space="preserve"> during which they will research a company or institution linked to their major study.</w:t>
      </w:r>
    </w:p>
    <w:p w:rsidR="004B7F54" w:rsidRDefault="004B7F54" w:rsidP="004B7F54">
      <w:pPr>
        <w:pStyle w:val="Default"/>
        <w:rPr>
          <w:sz w:val="20"/>
          <w:szCs w:val="20"/>
        </w:rPr>
      </w:pPr>
      <w:r>
        <w:rPr>
          <w:sz w:val="20"/>
          <w:szCs w:val="20"/>
        </w:rPr>
        <w:lastRenderedPageBreak/>
        <w:t xml:space="preserve">Students will expand their English vocabulary to concepts and words used in their current field of study. Their English writing skills will be improved as well as their ability to write letters of application or produce CVs. </w:t>
      </w:r>
    </w:p>
    <w:p w:rsidR="004B7F54" w:rsidRDefault="004B7F54" w:rsidP="004B7F54">
      <w:pPr>
        <w:pStyle w:val="Default"/>
        <w:rPr>
          <w:sz w:val="20"/>
          <w:szCs w:val="20"/>
        </w:rPr>
      </w:pPr>
      <w:r>
        <w:rPr>
          <w:sz w:val="20"/>
          <w:szCs w:val="20"/>
        </w:rPr>
        <w:t>A broad base of Anglo history and culture will also be taught thus increasing students’ cultural awareness and ability to communicate in English.</w:t>
      </w:r>
    </w:p>
    <w:p w:rsidR="004B7F54" w:rsidRPr="006C533A" w:rsidRDefault="004B7F54" w:rsidP="004B7F54">
      <w:pPr>
        <w:rPr>
          <w:rFonts w:ascii="Verdana" w:hAnsi="Verdana"/>
          <w:sz w:val="20"/>
          <w:szCs w:val="20"/>
          <w:lang w:val="en-GB"/>
        </w:rPr>
      </w:pPr>
      <w:r>
        <w:rPr>
          <w:rStyle w:val="hps"/>
          <w:rFonts w:ascii="Verdana" w:hAnsi="Verdana"/>
          <w:sz w:val="20"/>
          <w:szCs w:val="20"/>
          <w:lang w:val="en-US"/>
        </w:rPr>
        <w:t>During</w:t>
      </w:r>
      <w:r w:rsidRPr="006C533A">
        <w:rPr>
          <w:rStyle w:val="hps"/>
          <w:rFonts w:ascii="Verdana" w:hAnsi="Verdana"/>
          <w:sz w:val="20"/>
          <w:szCs w:val="20"/>
          <w:lang w:val="en-GB"/>
        </w:rPr>
        <w:t xml:space="preserve"> the course students may take part in an accredited English language exam</w:t>
      </w:r>
      <w:r>
        <w:rPr>
          <w:rStyle w:val="hps"/>
          <w:rFonts w:ascii="Verdana" w:hAnsi="Verdana"/>
          <w:sz w:val="20"/>
          <w:szCs w:val="20"/>
          <w:lang w:val="en-GB"/>
        </w:rPr>
        <w:t xml:space="preserve"> which is conducted by the British Council (see here for more information: </w:t>
      </w:r>
      <w:hyperlink r:id="rId7" w:history="1">
        <w:r w:rsidRPr="007664C8">
          <w:rPr>
            <w:rStyle w:val="Hyperlink"/>
            <w:rFonts w:ascii="Verdana" w:hAnsi="Verdana"/>
            <w:sz w:val="20"/>
            <w:szCs w:val="20"/>
            <w:lang w:val="en-GB"/>
          </w:rPr>
          <w:t>http://www.britishcouncil.org/netherlands</w:t>
        </w:r>
      </w:hyperlink>
      <w:r>
        <w:rPr>
          <w:rStyle w:val="hps"/>
          <w:rFonts w:ascii="Verdana" w:hAnsi="Verdana"/>
          <w:sz w:val="20"/>
          <w:szCs w:val="20"/>
          <w:lang w:val="en-GB"/>
        </w:rPr>
        <w:t xml:space="preserve">). Successful completion of the exam provides students with an English language certificate that is internationally recognised. </w:t>
      </w:r>
    </w:p>
    <w:p w:rsidR="004B7F54" w:rsidRDefault="004B7F54" w:rsidP="004B7F54">
      <w:pPr>
        <w:pStyle w:val="Default"/>
        <w:rPr>
          <w:sz w:val="20"/>
          <w:szCs w:val="20"/>
        </w:rPr>
      </w:pPr>
    </w:p>
    <w:p w:rsidR="004B7F54" w:rsidRDefault="004B7F54" w:rsidP="004B7F54">
      <w:pPr>
        <w:pStyle w:val="Default"/>
        <w:rPr>
          <w:b/>
          <w:bCs/>
          <w:sz w:val="20"/>
          <w:szCs w:val="20"/>
        </w:rPr>
      </w:pPr>
      <w:r>
        <w:rPr>
          <w:b/>
          <w:bCs/>
          <w:sz w:val="20"/>
          <w:szCs w:val="20"/>
        </w:rPr>
        <w:t>Modules</w:t>
      </w:r>
    </w:p>
    <w:p w:rsidR="004B7F54" w:rsidRDefault="004B7F54" w:rsidP="004B7F54">
      <w:pPr>
        <w:pStyle w:val="Default"/>
        <w:rPr>
          <w:bCs/>
          <w:sz w:val="20"/>
          <w:szCs w:val="20"/>
        </w:rPr>
      </w:pPr>
      <w:r>
        <w:rPr>
          <w:bCs/>
          <w:sz w:val="20"/>
          <w:szCs w:val="20"/>
        </w:rPr>
        <w:t xml:space="preserve">English Proficiency in English </w:t>
      </w:r>
      <w:r>
        <w:rPr>
          <w:bCs/>
          <w:sz w:val="20"/>
          <w:szCs w:val="20"/>
        </w:rPr>
        <w:tab/>
      </w:r>
      <w:r>
        <w:rPr>
          <w:bCs/>
          <w:sz w:val="20"/>
          <w:szCs w:val="20"/>
        </w:rPr>
        <w:tab/>
      </w:r>
      <w:r>
        <w:rPr>
          <w:bCs/>
          <w:sz w:val="20"/>
          <w:szCs w:val="20"/>
        </w:rPr>
        <w:tab/>
        <w:t>10 EC</w:t>
      </w:r>
    </w:p>
    <w:p w:rsidR="004B7F54" w:rsidRDefault="004B7F54" w:rsidP="004B7F54">
      <w:pPr>
        <w:pStyle w:val="Default"/>
        <w:rPr>
          <w:bCs/>
          <w:sz w:val="20"/>
          <w:szCs w:val="20"/>
        </w:rPr>
      </w:pPr>
      <w:r>
        <w:rPr>
          <w:bCs/>
          <w:sz w:val="20"/>
          <w:szCs w:val="20"/>
        </w:rPr>
        <w:t xml:space="preserve">English for subject x </w:t>
      </w:r>
      <w:r>
        <w:rPr>
          <w:bCs/>
          <w:sz w:val="20"/>
          <w:szCs w:val="20"/>
        </w:rPr>
        <w:tab/>
      </w:r>
      <w:r>
        <w:rPr>
          <w:bCs/>
          <w:sz w:val="20"/>
          <w:szCs w:val="20"/>
        </w:rPr>
        <w:tab/>
      </w:r>
      <w:r>
        <w:rPr>
          <w:bCs/>
          <w:sz w:val="20"/>
          <w:szCs w:val="20"/>
        </w:rPr>
        <w:tab/>
      </w:r>
      <w:r>
        <w:rPr>
          <w:bCs/>
          <w:sz w:val="20"/>
          <w:szCs w:val="20"/>
        </w:rPr>
        <w:tab/>
      </w:r>
      <w:r>
        <w:rPr>
          <w:bCs/>
          <w:sz w:val="20"/>
          <w:szCs w:val="20"/>
        </w:rPr>
        <w:tab/>
        <w:t xml:space="preserve">  5 EC</w:t>
      </w:r>
    </w:p>
    <w:p w:rsidR="004B7F54" w:rsidRDefault="004B7F54" w:rsidP="004B7F54">
      <w:pPr>
        <w:pStyle w:val="Default"/>
        <w:rPr>
          <w:bCs/>
          <w:sz w:val="20"/>
          <w:szCs w:val="20"/>
        </w:rPr>
      </w:pPr>
      <w:r>
        <w:rPr>
          <w:bCs/>
          <w:sz w:val="20"/>
          <w:szCs w:val="20"/>
        </w:rPr>
        <w:t xml:space="preserve">English Speaking World </w:t>
      </w:r>
      <w:r>
        <w:rPr>
          <w:bCs/>
          <w:sz w:val="20"/>
          <w:szCs w:val="20"/>
        </w:rPr>
        <w:tab/>
      </w:r>
      <w:r>
        <w:rPr>
          <w:bCs/>
          <w:sz w:val="20"/>
          <w:szCs w:val="20"/>
        </w:rPr>
        <w:tab/>
      </w:r>
      <w:r>
        <w:rPr>
          <w:bCs/>
          <w:sz w:val="20"/>
          <w:szCs w:val="20"/>
        </w:rPr>
        <w:tab/>
      </w:r>
      <w:r>
        <w:rPr>
          <w:bCs/>
          <w:sz w:val="20"/>
          <w:szCs w:val="20"/>
        </w:rPr>
        <w:tab/>
        <w:t xml:space="preserve">  5 EC</w:t>
      </w:r>
    </w:p>
    <w:p w:rsidR="004B7F54" w:rsidRDefault="004B7F54" w:rsidP="004B7F54">
      <w:pPr>
        <w:pStyle w:val="Default"/>
        <w:rPr>
          <w:bCs/>
          <w:sz w:val="20"/>
          <w:szCs w:val="20"/>
        </w:rPr>
      </w:pPr>
      <w:r>
        <w:rPr>
          <w:bCs/>
          <w:sz w:val="20"/>
          <w:szCs w:val="20"/>
        </w:rPr>
        <w:t>Business Communication &amp; Internationalisation     5 EC</w:t>
      </w:r>
    </w:p>
    <w:p w:rsidR="004B7F54" w:rsidRDefault="004B7F54" w:rsidP="004B7F54">
      <w:pPr>
        <w:pStyle w:val="Default"/>
        <w:rPr>
          <w:bCs/>
          <w:sz w:val="20"/>
          <w:szCs w:val="20"/>
        </w:rPr>
      </w:pPr>
      <w:r>
        <w:rPr>
          <w:bCs/>
          <w:sz w:val="20"/>
          <w:szCs w:val="20"/>
        </w:rPr>
        <w:t xml:space="preserve">Research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5 EC</w:t>
      </w:r>
    </w:p>
    <w:p w:rsidR="004B7F54" w:rsidRPr="00673FE9" w:rsidRDefault="004B7F54" w:rsidP="004B7F54">
      <w:pPr>
        <w:pStyle w:val="Default"/>
        <w:rPr>
          <w:bCs/>
          <w:sz w:val="20"/>
          <w:szCs w:val="20"/>
        </w:rPr>
      </w:pPr>
      <w:r>
        <w:rPr>
          <w:bCs/>
          <w:sz w:val="20"/>
          <w:szCs w:val="20"/>
        </w:rPr>
        <w:t xml:space="preserve">Total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30 EC</w:t>
      </w:r>
    </w:p>
    <w:p w:rsidR="004B7F54" w:rsidRDefault="004B7F54" w:rsidP="004B7F54">
      <w:pPr>
        <w:pStyle w:val="Default"/>
        <w:rPr>
          <w:b/>
          <w:bCs/>
          <w:sz w:val="20"/>
          <w:szCs w:val="20"/>
        </w:rPr>
      </w:pPr>
    </w:p>
    <w:p w:rsidR="004B7F54" w:rsidRPr="00EE43EB" w:rsidRDefault="004B7F54" w:rsidP="004B7F54">
      <w:pPr>
        <w:pStyle w:val="Default"/>
        <w:rPr>
          <w:sz w:val="20"/>
          <w:szCs w:val="20"/>
        </w:rPr>
      </w:pPr>
      <w:r w:rsidRPr="00EE43EB">
        <w:rPr>
          <w:b/>
          <w:bCs/>
          <w:sz w:val="20"/>
          <w:szCs w:val="20"/>
        </w:rPr>
        <w:t xml:space="preserve">Time Period (s) </w:t>
      </w:r>
      <w:r>
        <w:rPr>
          <w:b/>
          <w:bCs/>
          <w:sz w:val="20"/>
          <w:szCs w:val="20"/>
        </w:rPr>
        <w:tab/>
      </w:r>
      <w:r>
        <w:rPr>
          <w:b/>
          <w:bCs/>
          <w:sz w:val="20"/>
          <w:szCs w:val="20"/>
        </w:rPr>
        <w:tab/>
      </w:r>
      <w:r>
        <w:rPr>
          <w:b/>
          <w:bCs/>
          <w:sz w:val="20"/>
          <w:szCs w:val="20"/>
        </w:rPr>
        <w:tab/>
      </w:r>
      <w:r w:rsidRPr="005A0BDF">
        <w:rPr>
          <w:bCs/>
          <w:sz w:val="20"/>
          <w:szCs w:val="20"/>
        </w:rPr>
        <w:t>February</w:t>
      </w:r>
      <w:r w:rsidRPr="00EE43EB">
        <w:rPr>
          <w:sz w:val="20"/>
          <w:szCs w:val="20"/>
        </w:rPr>
        <w:t xml:space="preserve"> –</w:t>
      </w:r>
      <w:r>
        <w:rPr>
          <w:sz w:val="20"/>
          <w:szCs w:val="20"/>
        </w:rPr>
        <w:t xml:space="preserve"> July </w:t>
      </w:r>
    </w:p>
    <w:p w:rsidR="004B7F54" w:rsidRPr="006C533A" w:rsidRDefault="004B7F54" w:rsidP="004B7F54">
      <w:pPr>
        <w:rPr>
          <w:rFonts w:ascii="Verdana" w:hAnsi="Verdana"/>
          <w:sz w:val="20"/>
          <w:szCs w:val="20"/>
          <w:lang w:val="en-GB"/>
        </w:rPr>
      </w:pPr>
      <w:r w:rsidRPr="00812C15">
        <w:rPr>
          <w:rFonts w:ascii="Verdana" w:hAnsi="Verdana"/>
          <w:b/>
          <w:bCs/>
          <w:sz w:val="20"/>
          <w:szCs w:val="20"/>
          <w:lang w:val="en-US"/>
        </w:rPr>
        <w:t>Target Group</w:t>
      </w:r>
      <w:r w:rsidRPr="00812C15">
        <w:rPr>
          <w:b/>
          <w:bCs/>
          <w:sz w:val="20"/>
          <w:szCs w:val="20"/>
          <w:lang w:val="en-US"/>
        </w:rPr>
        <w:t xml:space="preserve"> </w:t>
      </w:r>
      <w:r w:rsidRPr="00812C15">
        <w:rPr>
          <w:b/>
          <w:bCs/>
          <w:sz w:val="20"/>
          <w:szCs w:val="20"/>
          <w:lang w:val="en-US"/>
        </w:rPr>
        <w:tab/>
      </w:r>
      <w:r>
        <w:rPr>
          <w:b/>
          <w:bCs/>
          <w:sz w:val="20"/>
          <w:szCs w:val="20"/>
          <w:lang w:val="en-US"/>
        </w:rPr>
        <w:tab/>
      </w:r>
      <w:r>
        <w:rPr>
          <w:b/>
          <w:bCs/>
          <w:sz w:val="20"/>
          <w:szCs w:val="20"/>
          <w:lang w:val="en-US"/>
        </w:rPr>
        <w:tab/>
      </w:r>
      <w:r w:rsidRPr="006C533A">
        <w:rPr>
          <w:rFonts w:ascii="Verdana" w:hAnsi="Verdana"/>
          <w:sz w:val="20"/>
          <w:szCs w:val="20"/>
          <w:lang w:val="en-GB"/>
        </w:rPr>
        <w:t>This course is</w:t>
      </w:r>
      <w:r>
        <w:rPr>
          <w:rFonts w:ascii="Verdana" w:hAnsi="Verdana"/>
          <w:sz w:val="20"/>
          <w:szCs w:val="20"/>
          <w:lang w:val="en-GB"/>
        </w:rPr>
        <w:t xml:space="preserve"> eligible </w:t>
      </w:r>
      <w:r w:rsidRPr="006C533A">
        <w:rPr>
          <w:rFonts w:ascii="Verdana" w:hAnsi="Verdana"/>
          <w:sz w:val="20"/>
          <w:szCs w:val="20"/>
          <w:lang w:val="en-GB"/>
        </w:rPr>
        <w:t xml:space="preserve">for </w:t>
      </w:r>
      <w:r>
        <w:rPr>
          <w:rFonts w:ascii="Verdana" w:hAnsi="Verdana"/>
          <w:sz w:val="20"/>
          <w:szCs w:val="20"/>
          <w:lang w:val="en-GB"/>
        </w:rPr>
        <w:t xml:space="preserve">students of teacher </w:t>
      </w:r>
    </w:p>
    <w:p w:rsidR="004B7F54" w:rsidRDefault="004B7F54" w:rsidP="004B7F54">
      <w:pPr>
        <w:ind w:left="3540"/>
        <w:rPr>
          <w:rFonts w:ascii="Verdana" w:hAnsi="Verdana"/>
          <w:sz w:val="20"/>
          <w:szCs w:val="20"/>
          <w:lang w:val="en-GB"/>
        </w:rPr>
      </w:pPr>
      <w:r>
        <w:rPr>
          <w:rFonts w:ascii="Verdana" w:hAnsi="Verdana"/>
          <w:sz w:val="20"/>
          <w:szCs w:val="20"/>
          <w:lang w:val="en-GB"/>
        </w:rPr>
        <w:t>training with the exception of students of English and</w:t>
      </w:r>
    </w:p>
    <w:p w:rsidR="004B7F54" w:rsidRPr="006C533A" w:rsidRDefault="004B7F54" w:rsidP="004B7F54">
      <w:pPr>
        <w:ind w:left="3540"/>
        <w:rPr>
          <w:rFonts w:ascii="Verdana" w:hAnsi="Verdana"/>
          <w:sz w:val="20"/>
          <w:szCs w:val="20"/>
          <w:lang w:val="en-GB"/>
        </w:rPr>
      </w:pPr>
      <w:r>
        <w:rPr>
          <w:rFonts w:ascii="Verdana" w:hAnsi="Verdana"/>
          <w:sz w:val="20"/>
          <w:szCs w:val="20"/>
          <w:lang w:val="en-GB"/>
        </w:rPr>
        <w:t xml:space="preserve">native English speakers </w:t>
      </w:r>
    </w:p>
    <w:p w:rsidR="004B7F54" w:rsidRPr="00EE43EB" w:rsidRDefault="004B7F54" w:rsidP="004B7F54">
      <w:pPr>
        <w:pStyle w:val="Default"/>
        <w:ind w:left="3540" w:hanging="3540"/>
        <w:rPr>
          <w:sz w:val="20"/>
          <w:szCs w:val="20"/>
        </w:rPr>
      </w:pPr>
      <w:r>
        <w:rPr>
          <w:b/>
          <w:bCs/>
          <w:sz w:val="20"/>
          <w:szCs w:val="20"/>
        </w:rPr>
        <w:t>Level of English</w:t>
      </w:r>
      <w:r>
        <w:rPr>
          <w:b/>
          <w:bCs/>
          <w:sz w:val="20"/>
          <w:szCs w:val="20"/>
        </w:rPr>
        <w:tab/>
      </w:r>
      <w:r>
        <w:rPr>
          <w:sz w:val="20"/>
          <w:szCs w:val="20"/>
        </w:rPr>
        <w:t>B2/C1</w:t>
      </w:r>
      <w:r w:rsidRPr="00EE43EB">
        <w:rPr>
          <w:sz w:val="20"/>
          <w:szCs w:val="20"/>
        </w:rPr>
        <w:t xml:space="preserve"> </w:t>
      </w:r>
    </w:p>
    <w:p w:rsidR="004B7F54" w:rsidRPr="00EE43EB" w:rsidRDefault="004B7F54" w:rsidP="004B7F54">
      <w:pPr>
        <w:pStyle w:val="Default"/>
        <w:rPr>
          <w:sz w:val="20"/>
          <w:szCs w:val="20"/>
        </w:rPr>
      </w:pPr>
      <w:r w:rsidRPr="00EE43EB">
        <w:rPr>
          <w:b/>
          <w:bCs/>
          <w:sz w:val="20"/>
          <w:szCs w:val="20"/>
        </w:rPr>
        <w:t xml:space="preserve">Application deadline </w:t>
      </w:r>
      <w:r>
        <w:rPr>
          <w:b/>
          <w:bCs/>
          <w:sz w:val="20"/>
          <w:szCs w:val="20"/>
        </w:rPr>
        <w:tab/>
      </w:r>
      <w:r>
        <w:rPr>
          <w:b/>
          <w:bCs/>
          <w:sz w:val="20"/>
          <w:szCs w:val="20"/>
        </w:rPr>
        <w:tab/>
      </w:r>
      <w:r w:rsidRPr="004B335B">
        <w:rPr>
          <w:sz w:val="20"/>
          <w:szCs w:val="20"/>
        </w:rPr>
        <w:t>1 October</w:t>
      </w:r>
      <w:r w:rsidRPr="00B936B9">
        <w:rPr>
          <w:b/>
          <w:sz w:val="20"/>
          <w:szCs w:val="20"/>
        </w:rPr>
        <w:t xml:space="preserve"> </w:t>
      </w:r>
    </w:p>
    <w:p w:rsidR="004B7F54" w:rsidRPr="0087187C" w:rsidRDefault="004B7F54" w:rsidP="004B7F54">
      <w:pPr>
        <w:pStyle w:val="Default"/>
        <w:ind w:left="3540" w:hanging="3540"/>
        <w:rPr>
          <w:sz w:val="20"/>
          <w:szCs w:val="20"/>
        </w:rPr>
      </w:pPr>
      <w:r w:rsidRPr="0087187C">
        <w:rPr>
          <w:b/>
          <w:bCs/>
          <w:sz w:val="20"/>
          <w:szCs w:val="20"/>
        </w:rPr>
        <w:t xml:space="preserve">Location </w:t>
      </w:r>
      <w:r w:rsidRPr="0087187C">
        <w:rPr>
          <w:b/>
          <w:bCs/>
          <w:sz w:val="20"/>
          <w:szCs w:val="20"/>
        </w:rPr>
        <w:tab/>
      </w:r>
      <w:r w:rsidRPr="0087187C">
        <w:rPr>
          <w:sz w:val="20"/>
          <w:szCs w:val="20"/>
        </w:rPr>
        <w:t>Kohnstammhuis, Wibautstraat 2-4, 1091 GM Amsterdam</w:t>
      </w:r>
    </w:p>
    <w:p w:rsidR="004B7F54" w:rsidRPr="0087187C" w:rsidRDefault="004B7F54" w:rsidP="004B7F54">
      <w:pPr>
        <w:pStyle w:val="Default"/>
        <w:ind w:left="3540" w:hanging="3540"/>
        <w:rPr>
          <w:sz w:val="20"/>
          <w:szCs w:val="20"/>
        </w:rPr>
      </w:pPr>
    </w:p>
    <w:p w:rsidR="004B7F54" w:rsidRPr="006A6675" w:rsidRDefault="004B7F54" w:rsidP="004B7F54">
      <w:pPr>
        <w:pStyle w:val="Default"/>
        <w:rPr>
          <w:sz w:val="20"/>
          <w:szCs w:val="20"/>
          <w:lang w:val="nl-NL"/>
        </w:rPr>
      </w:pPr>
      <w:r w:rsidRPr="006A6675">
        <w:rPr>
          <w:sz w:val="20"/>
          <w:szCs w:val="20"/>
          <w:lang w:val="nl-NL"/>
        </w:rPr>
        <w:t>C</w:t>
      </w:r>
      <w:r>
        <w:rPr>
          <w:sz w:val="20"/>
          <w:szCs w:val="20"/>
          <w:lang w:val="nl-NL"/>
        </w:rPr>
        <w:t>ontact person:</w:t>
      </w:r>
      <w:r w:rsidRPr="006A6675">
        <w:rPr>
          <w:sz w:val="20"/>
          <w:szCs w:val="20"/>
          <w:lang w:val="nl-NL"/>
        </w:rPr>
        <w:t xml:space="preserve"> Anita van den Brink, </w:t>
      </w:r>
      <w:hyperlink r:id="rId8" w:history="1">
        <w:r w:rsidRPr="006A6675">
          <w:rPr>
            <w:rStyle w:val="Hyperlink"/>
            <w:sz w:val="20"/>
            <w:szCs w:val="20"/>
            <w:lang w:val="nl-NL"/>
          </w:rPr>
          <w:t>a.van.den.brink@hva.nl</w:t>
        </w:r>
      </w:hyperlink>
    </w:p>
    <w:p w:rsidR="004B7F54" w:rsidRPr="004B7F54" w:rsidRDefault="004B7F54" w:rsidP="006A6675">
      <w:pPr>
        <w:pStyle w:val="Default"/>
        <w:rPr>
          <w:sz w:val="20"/>
          <w:szCs w:val="20"/>
          <w:lang w:val="nl-NL"/>
        </w:rPr>
      </w:pPr>
    </w:p>
    <w:sectPr w:rsidR="004B7F54" w:rsidRPr="004B7F54" w:rsidSect="00DB33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7C" w:rsidRDefault="0084237C" w:rsidP="00DB4263">
      <w:r>
        <w:separator/>
      </w:r>
    </w:p>
  </w:endnote>
  <w:endnote w:type="continuationSeparator" w:id="0">
    <w:p w:rsidR="0084237C" w:rsidRDefault="0084237C" w:rsidP="00DB4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092"/>
      <w:docPartObj>
        <w:docPartGallery w:val="Page Numbers (Bottom of Page)"/>
        <w:docPartUnique/>
      </w:docPartObj>
    </w:sdtPr>
    <w:sdtContent>
      <w:sdt>
        <w:sdtPr>
          <w:id w:val="565050523"/>
          <w:docPartObj>
            <w:docPartGallery w:val="Page Numbers (Top of Page)"/>
            <w:docPartUnique/>
          </w:docPartObj>
        </w:sdtPr>
        <w:sdtContent>
          <w:p w:rsidR="0084237C" w:rsidRDefault="0084237C">
            <w:pPr>
              <w:pStyle w:val="Footer"/>
              <w:jc w:val="right"/>
            </w:pPr>
          </w:p>
          <w:p w:rsidR="0084237C" w:rsidRDefault="0084237C">
            <w:pPr>
              <w:pStyle w:val="Footer"/>
              <w:jc w:val="right"/>
            </w:pPr>
            <w:r>
              <w:t xml:space="preserve">Page </w:t>
            </w:r>
            <w:r w:rsidR="00517809">
              <w:rPr>
                <w:b/>
                <w:sz w:val="24"/>
                <w:szCs w:val="24"/>
              </w:rPr>
              <w:fldChar w:fldCharType="begin"/>
            </w:r>
            <w:r>
              <w:rPr>
                <w:b/>
              </w:rPr>
              <w:instrText xml:space="preserve"> PAGE </w:instrText>
            </w:r>
            <w:r w:rsidR="00517809">
              <w:rPr>
                <w:b/>
                <w:sz w:val="24"/>
                <w:szCs w:val="24"/>
              </w:rPr>
              <w:fldChar w:fldCharType="separate"/>
            </w:r>
            <w:r w:rsidR="004B7F54">
              <w:rPr>
                <w:b/>
                <w:noProof/>
              </w:rPr>
              <w:t>3</w:t>
            </w:r>
            <w:r w:rsidR="00517809">
              <w:rPr>
                <w:b/>
                <w:sz w:val="24"/>
                <w:szCs w:val="24"/>
              </w:rPr>
              <w:fldChar w:fldCharType="end"/>
            </w:r>
            <w:r>
              <w:t xml:space="preserve"> of </w:t>
            </w:r>
            <w:r w:rsidR="00517809">
              <w:rPr>
                <w:b/>
                <w:sz w:val="24"/>
                <w:szCs w:val="24"/>
              </w:rPr>
              <w:fldChar w:fldCharType="begin"/>
            </w:r>
            <w:r>
              <w:rPr>
                <w:b/>
              </w:rPr>
              <w:instrText xml:space="preserve"> NUMPAGES  </w:instrText>
            </w:r>
            <w:r w:rsidR="00517809">
              <w:rPr>
                <w:b/>
                <w:sz w:val="24"/>
                <w:szCs w:val="24"/>
              </w:rPr>
              <w:fldChar w:fldCharType="separate"/>
            </w:r>
            <w:r w:rsidR="004B7F54">
              <w:rPr>
                <w:b/>
                <w:noProof/>
              </w:rPr>
              <w:t>3</w:t>
            </w:r>
            <w:r w:rsidR="00517809">
              <w:rPr>
                <w:b/>
                <w:sz w:val="24"/>
                <w:szCs w:val="24"/>
              </w:rPr>
              <w:fldChar w:fldCharType="end"/>
            </w:r>
          </w:p>
        </w:sdtContent>
      </w:sdt>
    </w:sdtContent>
  </w:sdt>
  <w:p w:rsidR="0084237C" w:rsidRDefault="00842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7C" w:rsidRDefault="0084237C" w:rsidP="00DB4263">
      <w:r>
        <w:separator/>
      </w:r>
    </w:p>
  </w:footnote>
  <w:footnote w:type="continuationSeparator" w:id="0">
    <w:p w:rsidR="0084237C" w:rsidRDefault="0084237C" w:rsidP="00DB4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7C" w:rsidRDefault="0084237C">
    <w:pPr>
      <w:pStyle w:val="Header"/>
    </w:pPr>
    <w:r>
      <w:rPr>
        <w:noProof/>
        <w:lang w:val="en-US"/>
      </w:rPr>
      <w:drawing>
        <wp:inline distT="0" distB="0" distL="0" distR="0">
          <wp:extent cx="3143250" cy="590550"/>
          <wp:effectExtent l="19050" t="0" r="0" b="0"/>
          <wp:docPr id="1" name="Picture 1" descr="W:\Formats\HVA Amsterdam university of applied 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mats\HVA Amsterdam university of applied sciences.jpg"/>
                  <pic:cNvPicPr>
                    <a:picLocks noChangeAspect="1" noChangeArrowheads="1"/>
                  </pic:cNvPicPr>
                </pic:nvPicPr>
                <pic:blipFill>
                  <a:blip r:embed="rId1"/>
                  <a:srcRect/>
                  <a:stretch>
                    <a:fillRect/>
                  </a:stretch>
                </pic:blipFill>
                <pic:spPr bwMode="auto">
                  <a:xfrm>
                    <a:off x="0" y="0"/>
                    <a:ext cx="3143250" cy="590550"/>
                  </a:xfrm>
                  <a:prstGeom prst="rect">
                    <a:avLst/>
                  </a:prstGeom>
                  <a:noFill/>
                  <a:ln w="9525">
                    <a:noFill/>
                    <a:miter lim="800000"/>
                    <a:headEnd/>
                    <a:tailEnd/>
                  </a:ln>
                </pic:spPr>
              </pic:pic>
            </a:graphicData>
          </a:graphic>
        </wp:inline>
      </w:drawing>
    </w:r>
  </w:p>
  <w:p w:rsidR="0084237C" w:rsidRDefault="008423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262C"/>
    <w:rsid w:val="00015C79"/>
    <w:rsid w:val="0002389A"/>
    <w:rsid w:val="00026DD2"/>
    <w:rsid w:val="000875B7"/>
    <w:rsid w:val="0009214A"/>
    <w:rsid w:val="0009539E"/>
    <w:rsid w:val="00097177"/>
    <w:rsid w:val="000B2002"/>
    <w:rsid w:val="000B43F6"/>
    <w:rsid w:val="000C71AE"/>
    <w:rsid w:val="000D4497"/>
    <w:rsid w:val="000D496D"/>
    <w:rsid w:val="00165DB7"/>
    <w:rsid w:val="001746BF"/>
    <w:rsid w:val="00175836"/>
    <w:rsid w:val="00175B28"/>
    <w:rsid w:val="00181397"/>
    <w:rsid w:val="001A76E9"/>
    <w:rsid w:val="001C6356"/>
    <w:rsid w:val="002125C1"/>
    <w:rsid w:val="00214E3B"/>
    <w:rsid w:val="00242DB4"/>
    <w:rsid w:val="002E0D02"/>
    <w:rsid w:val="0030345E"/>
    <w:rsid w:val="003672F1"/>
    <w:rsid w:val="00386E71"/>
    <w:rsid w:val="0041108B"/>
    <w:rsid w:val="004536B1"/>
    <w:rsid w:val="00464BA7"/>
    <w:rsid w:val="00464E21"/>
    <w:rsid w:val="00465082"/>
    <w:rsid w:val="00487897"/>
    <w:rsid w:val="004B335B"/>
    <w:rsid w:val="004B7F54"/>
    <w:rsid w:val="004D11AE"/>
    <w:rsid w:val="004D4D20"/>
    <w:rsid w:val="00504000"/>
    <w:rsid w:val="00517809"/>
    <w:rsid w:val="00520435"/>
    <w:rsid w:val="005303DB"/>
    <w:rsid w:val="0054098E"/>
    <w:rsid w:val="0059594E"/>
    <w:rsid w:val="005A0BDF"/>
    <w:rsid w:val="005C13F7"/>
    <w:rsid w:val="006028B6"/>
    <w:rsid w:val="00604F1D"/>
    <w:rsid w:val="00626F0C"/>
    <w:rsid w:val="00634F2D"/>
    <w:rsid w:val="006519B3"/>
    <w:rsid w:val="00673FE9"/>
    <w:rsid w:val="006A6675"/>
    <w:rsid w:val="006C533A"/>
    <w:rsid w:val="006D20C3"/>
    <w:rsid w:val="006D4557"/>
    <w:rsid w:val="00707F98"/>
    <w:rsid w:val="00710524"/>
    <w:rsid w:val="00727449"/>
    <w:rsid w:val="00731A59"/>
    <w:rsid w:val="00756885"/>
    <w:rsid w:val="007A262C"/>
    <w:rsid w:val="007C3B26"/>
    <w:rsid w:val="007E225F"/>
    <w:rsid w:val="00812C15"/>
    <w:rsid w:val="0082596C"/>
    <w:rsid w:val="0084237C"/>
    <w:rsid w:val="0087187C"/>
    <w:rsid w:val="00872445"/>
    <w:rsid w:val="00876D01"/>
    <w:rsid w:val="008F26FC"/>
    <w:rsid w:val="0092355A"/>
    <w:rsid w:val="0092798D"/>
    <w:rsid w:val="00937E02"/>
    <w:rsid w:val="00944434"/>
    <w:rsid w:val="00947992"/>
    <w:rsid w:val="009C23C6"/>
    <w:rsid w:val="009C4C5B"/>
    <w:rsid w:val="009D7BEA"/>
    <w:rsid w:val="009E66F0"/>
    <w:rsid w:val="009F4DF4"/>
    <w:rsid w:val="00A22AD4"/>
    <w:rsid w:val="00A24299"/>
    <w:rsid w:val="00A83530"/>
    <w:rsid w:val="00A90943"/>
    <w:rsid w:val="00AC22CB"/>
    <w:rsid w:val="00AC6DC8"/>
    <w:rsid w:val="00AF0202"/>
    <w:rsid w:val="00B7244D"/>
    <w:rsid w:val="00B83A3B"/>
    <w:rsid w:val="00B84D3A"/>
    <w:rsid w:val="00B936B9"/>
    <w:rsid w:val="00BC5877"/>
    <w:rsid w:val="00C24824"/>
    <w:rsid w:val="00C3728C"/>
    <w:rsid w:val="00CD280F"/>
    <w:rsid w:val="00D24237"/>
    <w:rsid w:val="00D43206"/>
    <w:rsid w:val="00D95639"/>
    <w:rsid w:val="00DB2BEC"/>
    <w:rsid w:val="00DB3392"/>
    <w:rsid w:val="00DB4263"/>
    <w:rsid w:val="00E460B9"/>
    <w:rsid w:val="00E6197D"/>
    <w:rsid w:val="00E73CAC"/>
    <w:rsid w:val="00E8507F"/>
    <w:rsid w:val="00EA6DA5"/>
    <w:rsid w:val="00EE43EB"/>
    <w:rsid w:val="00EF028B"/>
    <w:rsid w:val="00F06589"/>
    <w:rsid w:val="00F129AB"/>
    <w:rsid w:val="00F12AEB"/>
    <w:rsid w:val="00F13A47"/>
    <w:rsid w:val="00F20A93"/>
    <w:rsid w:val="00F23E02"/>
    <w:rsid w:val="00F26FD8"/>
    <w:rsid w:val="00F70E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02"/>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5B7"/>
    <w:rPr>
      <w:color w:val="0000FF"/>
      <w:u w:val="single"/>
    </w:rPr>
  </w:style>
  <w:style w:type="paragraph" w:styleId="NoSpacing">
    <w:name w:val="No Spacing"/>
    <w:uiPriority w:val="1"/>
    <w:qFormat/>
    <w:rsid w:val="000875B7"/>
    <w:pPr>
      <w:spacing w:after="0" w:line="240" w:lineRule="auto"/>
    </w:pPr>
    <w:rPr>
      <w:rFonts w:ascii="Times New Roman" w:eastAsia="Times New Roman" w:hAnsi="Times New Roman" w:cs="Times New Roman"/>
      <w:sz w:val="24"/>
      <w:szCs w:val="24"/>
      <w:lang w:val="en-US"/>
    </w:rPr>
  </w:style>
  <w:style w:type="character" w:customStyle="1" w:styleId="hps">
    <w:name w:val="hps"/>
    <w:rsid w:val="002E0D02"/>
  </w:style>
  <w:style w:type="paragraph" w:customStyle="1" w:styleId="Default">
    <w:name w:val="Default"/>
    <w:rsid w:val="00EE43EB"/>
    <w:pPr>
      <w:autoSpaceDE w:val="0"/>
      <w:autoSpaceDN w:val="0"/>
      <w:adjustRightInd w:val="0"/>
      <w:spacing w:after="0" w:line="240" w:lineRule="auto"/>
    </w:pPr>
    <w:rPr>
      <w:rFonts w:ascii="Verdana" w:hAnsi="Verdana" w:cs="Verdana"/>
      <w:color w:val="000000"/>
      <w:sz w:val="24"/>
      <w:szCs w:val="24"/>
      <w:lang w:val="en-US"/>
    </w:rPr>
  </w:style>
  <w:style w:type="paragraph" w:styleId="BodyTextIndent">
    <w:name w:val="Body Text Indent"/>
    <w:basedOn w:val="Normal"/>
    <w:link w:val="BodyTextIndentChar"/>
    <w:rsid w:val="005A0BDF"/>
    <w:pPr>
      <w:ind w:left="72"/>
      <w:jc w:val="both"/>
    </w:pPr>
    <w:rPr>
      <w:szCs w:val="20"/>
    </w:rPr>
  </w:style>
  <w:style w:type="character" w:customStyle="1" w:styleId="BodyTextIndentChar">
    <w:name w:val="Body Text Indent Char"/>
    <w:basedOn w:val="DefaultParagraphFont"/>
    <w:link w:val="BodyTextIndent"/>
    <w:rsid w:val="005A0BDF"/>
    <w:rPr>
      <w:rFonts w:ascii="Arial" w:eastAsia="Times New Roman" w:hAnsi="Arial" w:cs="Arial"/>
      <w:szCs w:val="20"/>
    </w:rPr>
  </w:style>
  <w:style w:type="paragraph" w:styleId="Header">
    <w:name w:val="header"/>
    <w:basedOn w:val="Normal"/>
    <w:link w:val="HeaderChar"/>
    <w:uiPriority w:val="99"/>
    <w:unhideWhenUsed/>
    <w:rsid w:val="00DB4263"/>
    <w:pPr>
      <w:tabs>
        <w:tab w:val="center" w:pos="4680"/>
        <w:tab w:val="right" w:pos="9360"/>
      </w:tabs>
    </w:pPr>
  </w:style>
  <w:style w:type="character" w:customStyle="1" w:styleId="HeaderChar">
    <w:name w:val="Header Char"/>
    <w:basedOn w:val="DefaultParagraphFont"/>
    <w:link w:val="Header"/>
    <w:uiPriority w:val="99"/>
    <w:rsid w:val="00DB4263"/>
    <w:rPr>
      <w:rFonts w:ascii="Arial" w:eastAsia="Times New Roman" w:hAnsi="Arial" w:cs="Arial"/>
    </w:rPr>
  </w:style>
  <w:style w:type="paragraph" w:styleId="Footer">
    <w:name w:val="footer"/>
    <w:basedOn w:val="Normal"/>
    <w:link w:val="FooterChar"/>
    <w:uiPriority w:val="99"/>
    <w:unhideWhenUsed/>
    <w:rsid w:val="00DB4263"/>
    <w:pPr>
      <w:tabs>
        <w:tab w:val="center" w:pos="4680"/>
        <w:tab w:val="right" w:pos="9360"/>
      </w:tabs>
    </w:pPr>
  </w:style>
  <w:style w:type="character" w:customStyle="1" w:styleId="FooterChar">
    <w:name w:val="Footer Char"/>
    <w:basedOn w:val="DefaultParagraphFont"/>
    <w:link w:val="Footer"/>
    <w:uiPriority w:val="99"/>
    <w:rsid w:val="00DB4263"/>
    <w:rPr>
      <w:rFonts w:ascii="Arial" w:eastAsia="Times New Roman" w:hAnsi="Arial" w:cs="Arial"/>
    </w:rPr>
  </w:style>
  <w:style w:type="paragraph" w:styleId="BalloonText">
    <w:name w:val="Balloon Text"/>
    <w:basedOn w:val="Normal"/>
    <w:link w:val="BalloonTextChar"/>
    <w:uiPriority w:val="99"/>
    <w:semiHidden/>
    <w:unhideWhenUsed/>
    <w:rsid w:val="00947992"/>
    <w:rPr>
      <w:rFonts w:ascii="Tahoma" w:hAnsi="Tahoma" w:cs="Tahoma"/>
      <w:sz w:val="16"/>
      <w:szCs w:val="16"/>
    </w:rPr>
  </w:style>
  <w:style w:type="character" w:customStyle="1" w:styleId="BalloonTextChar">
    <w:name w:val="Balloon Text Char"/>
    <w:basedOn w:val="DefaultParagraphFont"/>
    <w:link w:val="BalloonText"/>
    <w:uiPriority w:val="99"/>
    <w:semiHidden/>
    <w:rsid w:val="00947992"/>
    <w:rPr>
      <w:rFonts w:ascii="Tahoma" w:eastAsia="Times New Roman" w:hAnsi="Tahoma" w:cs="Tahoma"/>
      <w:sz w:val="16"/>
      <w:szCs w:val="16"/>
    </w:rPr>
  </w:style>
  <w:style w:type="paragraph" w:styleId="ListParagraph">
    <w:name w:val="List Paragraph"/>
    <w:basedOn w:val="Normal"/>
    <w:uiPriority w:val="34"/>
    <w:qFormat/>
    <w:rsid w:val="00487897"/>
    <w:pPr>
      <w:ind w:left="720"/>
      <w:contextualSpacing/>
    </w:pPr>
  </w:style>
</w:styles>
</file>

<file path=word/webSettings.xml><?xml version="1.0" encoding="utf-8"?>
<w:webSettings xmlns:r="http://schemas.openxmlformats.org/officeDocument/2006/relationships" xmlns:w="http://schemas.openxmlformats.org/wordprocessingml/2006/main">
  <w:divs>
    <w:div w:id="17462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an.den.brink@hva.nl" TargetMode="External"/><Relationship Id="rId3" Type="http://schemas.openxmlformats.org/officeDocument/2006/relationships/webSettings" Target="webSettings.xml"/><Relationship Id="rId7" Type="http://schemas.openxmlformats.org/officeDocument/2006/relationships/hyperlink" Target="http://www.britishcouncil.org/netherlan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den.brink@hv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Amsterdam</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brina</dc:creator>
  <cp:lastModifiedBy>phanh</cp:lastModifiedBy>
  <cp:revision>3</cp:revision>
  <cp:lastPrinted>2014-02-18T11:17:00Z</cp:lastPrinted>
  <dcterms:created xsi:type="dcterms:W3CDTF">2014-02-18T13:36:00Z</dcterms:created>
  <dcterms:modified xsi:type="dcterms:W3CDTF">2014-08-27T20:52:00Z</dcterms:modified>
</cp:coreProperties>
</file>